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44"/>
          <w:szCs w:val="44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44"/>
          <w:szCs w:val="44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44"/>
          <w:szCs w:val="44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44"/>
          <w:szCs w:val="44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44"/>
          <w:szCs w:val="44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44"/>
          <w:szCs w:val="44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 w:val="44"/>
          <w:szCs w:val="44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  <w:r w:rsidRPr="00DB5021">
        <w:rPr>
          <w:rFonts w:eastAsia="Times New Roman" w:cs="Times New Roman"/>
          <w:b/>
          <w:bCs/>
          <w:szCs w:val="28"/>
          <w:lang w:eastAsia="ru-RU"/>
        </w:rPr>
        <w:t xml:space="preserve">Схема теплоснабжения города </w:t>
      </w: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  <w:r w:rsidRPr="00DB5021">
        <w:rPr>
          <w:rFonts w:eastAsia="Times New Roman" w:cs="Times New Roman"/>
          <w:b/>
          <w:bCs/>
          <w:szCs w:val="28"/>
          <w:lang w:eastAsia="ru-RU"/>
        </w:rPr>
        <w:t>Благовещенска на период до 2034 года</w:t>
      </w: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  <w:r w:rsidRPr="00DB5021">
        <w:rPr>
          <w:rFonts w:eastAsia="Times New Roman" w:cs="Times New Roman"/>
          <w:b/>
          <w:bCs/>
          <w:szCs w:val="28"/>
          <w:lang w:eastAsia="ru-RU"/>
        </w:rPr>
        <w:t>(актуализированная редакция в 2021 году)</w:t>
      </w: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szCs w:val="20"/>
          <w:lang w:eastAsia="ru-RU"/>
        </w:rPr>
      </w:pPr>
      <w:r w:rsidRPr="00DB5021">
        <w:rPr>
          <w:rFonts w:eastAsia="Times New Roman" w:cs="Times New Roman"/>
          <w:b/>
          <w:bCs/>
          <w:szCs w:val="28"/>
          <w:lang w:eastAsia="ru-RU"/>
        </w:rPr>
        <w:t xml:space="preserve"> Том 2</w:t>
      </w: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 w:val="44"/>
          <w:szCs w:val="44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 w:val="32"/>
          <w:szCs w:val="20"/>
          <w:lang w:eastAsia="ru-RU"/>
        </w:rPr>
      </w:pPr>
      <w:r w:rsidRPr="00DB5021">
        <w:rPr>
          <w:rFonts w:eastAsia="Times New Roman" w:cs="Times New Roman"/>
          <w:b/>
          <w:noProof/>
          <w:szCs w:val="24"/>
          <w:lang w:eastAsia="ru-RU"/>
        </w:rPr>
        <w:drawing>
          <wp:inline distT="0" distB="0" distL="0" distR="0" wp14:anchorId="152D5949" wp14:editId="07C70DE7">
            <wp:extent cx="2790825" cy="2952750"/>
            <wp:effectExtent l="0" t="0" r="9525" b="0"/>
            <wp:docPr id="55" name="Рисунок 55" descr="1952_b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952_bi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 w:val="32"/>
          <w:szCs w:val="20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  <w:r w:rsidRPr="00DB5021">
        <w:rPr>
          <w:rFonts w:eastAsia="Times New Roman" w:cs="Times New Roman"/>
          <w:b/>
          <w:bCs/>
          <w:szCs w:val="28"/>
          <w:lang w:eastAsia="ru-RU"/>
        </w:rPr>
        <w:t>Глава 1</w:t>
      </w:r>
      <w:r>
        <w:rPr>
          <w:rFonts w:eastAsia="Times New Roman" w:cs="Times New Roman"/>
          <w:b/>
          <w:bCs/>
          <w:szCs w:val="28"/>
          <w:lang w:eastAsia="ru-RU"/>
        </w:rPr>
        <w:t>0</w:t>
      </w:r>
      <w:r w:rsidRPr="00DB5021">
        <w:rPr>
          <w:rFonts w:eastAsia="Times New Roman" w:cs="Times New Roman"/>
          <w:b/>
          <w:bCs/>
          <w:szCs w:val="28"/>
          <w:lang w:eastAsia="ru-RU"/>
        </w:rPr>
        <w:t xml:space="preserve"> «Перспективные топливные балансы»</w:t>
      </w: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szCs w:val="20"/>
          <w:lang w:eastAsia="ru-RU"/>
        </w:rPr>
      </w:pPr>
      <w:r w:rsidRPr="00DB5021">
        <w:rPr>
          <w:rFonts w:eastAsia="Times New Roman" w:cs="Times New Roman"/>
          <w:b/>
          <w:bCs/>
          <w:szCs w:val="28"/>
          <w:lang w:eastAsia="ru-RU"/>
        </w:rPr>
        <w:t>Санкт-Петербург</w:t>
      </w: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szCs w:val="20"/>
          <w:lang w:eastAsia="ru-RU"/>
        </w:rPr>
      </w:pPr>
      <w:r w:rsidRPr="00DB5021">
        <w:rPr>
          <w:rFonts w:eastAsia="Times New Roman" w:cs="Times New Roman"/>
          <w:b/>
          <w:bCs/>
          <w:szCs w:val="28"/>
          <w:lang w:eastAsia="ru-RU"/>
        </w:rPr>
        <w:t>2021</w:t>
      </w:r>
    </w:p>
    <w:p w:rsidR="00DB5021" w:rsidRPr="00DB5021" w:rsidRDefault="00DB5021" w:rsidP="00DB5021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32"/>
          <w:szCs w:val="20"/>
          <w:lang w:eastAsia="ru-RU"/>
        </w:rPr>
        <w:sectPr w:rsidR="00DB5021" w:rsidRPr="00DB5021" w:rsidSect="00DB5021">
          <w:pgSz w:w="11906" w:h="16838"/>
          <w:pgMar w:top="1649" w:right="1285" w:bottom="1169" w:left="1701" w:header="720" w:footer="720" w:gutter="0"/>
          <w:pgBorders>
            <w:top w:val="single" w:sz="6" w:space="25" w:color="000000"/>
            <w:left w:val="single" w:sz="6" w:space="21" w:color="000000"/>
            <w:bottom w:val="single" w:sz="6" w:space="1" w:color="000000"/>
            <w:right w:val="single" w:sz="6" w:space="20" w:color="000000"/>
          </w:pgBorders>
          <w:cols w:space="720"/>
          <w:docGrid w:linePitch="381"/>
        </w:sectPr>
      </w:pPr>
    </w:p>
    <w:p w:rsidR="00DB5021" w:rsidRPr="00DB5021" w:rsidRDefault="00DB5021" w:rsidP="00DB5021">
      <w:pPr>
        <w:keepLines/>
        <w:spacing w:before="0" w:after="0"/>
        <w:jc w:val="center"/>
        <w:rPr>
          <w:rFonts w:eastAsia="Calibri" w:cs="Times New Roman"/>
          <w:b/>
          <w:szCs w:val="28"/>
          <w:lang w:eastAsia="ru-RU"/>
        </w:rPr>
      </w:pPr>
    </w:p>
    <w:p w:rsidR="00DB5021" w:rsidRPr="00DB5021" w:rsidRDefault="00DB5021" w:rsidP="00DB5021">
      <w:pPr>
        <w:suppressAutoHyphens/>
        <w:jc w:val="center"/>
        <w:rPr>
          <w:rFonts w:eastAsia="Times New Roman" w:cs="Times New Roman"/>
        </w:rPr>
      </w:pPr>
      <w:bookmarkStart w:id="0" w:name="_Toc435460240"/>
      <w:bookmarkStart w:id="1" w:name="_Toc407026036"/>
      <w:r w:rsidRPr="00DB5021">
        <w:rPr>
          <w:rFonts w:eastAsia="Times New Roman" w:cs="Times New Roman"/>
        </w:rPr>
        <w:t>СОСТАВ ПРОЕКТА</w:t>
      </w:r>
      <w:bookmarkEnd w:id="0"/>
      <w:bookmarkEnd w:id="1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5954"/>
        <w:gridCol w:w="1695"/>
      </w:tblGrid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DB5021">
              <w:rPr>
                <w:b/>
                <w:szCs w:val="24"/>
              </w:rPr>
              <w:t>Обозначение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DB5021">
              <w:rPr>
                <w:b/>
                <w:szCs w:val="24"/>
              </w:rPr>
              <w:t>Наименование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DB5021">
              <w:rPr>
                <w:b/>
                <w:szCs w:val="24"/>
              </w:rPr>
              <w:t>Примечание</w:t>
            </w: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DB5021">
              <w:rPr>
                <w:b/>
                <w:szCs w:val="24"/>
              </w:rPr>
              <w:t>1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DB5021">
              <w:rPr>
                <w:b/>
                <w:szCs w:val="24"/>
              </w:rPr>
              <w:t>2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DB5021">
              <w:rPr>
                <w:b/>
                <w:szCs w:val="24"/>
              </w:rPr>
              <w:t>3</w:t>
            </w: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DB5021">
              <w:rPr>
                <w:b/>
                <w:szCs w:val="24"/>
              </w:rPr>
              <w:t>Том 1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b/>
                <w:szCs w:val="24"/>
              </w:rPr>
            </w:pPr>
            <w:r w:rsidRPr="00DB5021">
              <w:rPr>
                <w:b/>
                <w:szCs w:val="24"/>
              </w:rPr>
              <w:t>Утверждаемая часть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DB5021">
              <w:rPr>
                <w:b/>
                <w:szCs w:val="24"/>
              </w:rPr>
              <w:t>Том 2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b/>
                <w:szCs w:val="24"/>
              </w:rPr>
            </w:pPr>
            <w:r w:rsidRPr="00DB5021">
              <w:rPr>
                <w:b/>
                <w:szCs w:val="24"/>
              </w:rPr>
              <w:t>Обосновывающие материалы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1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Существующее положение в сфере производства, передачи и потребления тепловой энергии для целей теплоснабжения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2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Существующее и перспективное потребление тепловой энергии на цели теплоснабжения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3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Электронная модель системы теплоснабжения г. Благовещенска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4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Существующие и перспективные балансы тепловой мощности источников тепловой энергии и тепловой нагрузки потребителей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5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Мастер-план развития систем теплоснабжения г. Благовещенска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6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      </w:r>
            <w:proofErr w:type="spellStart"/>
            <w:r w:rsidRPr="00DB5021">
              <w:rPr>
                <w:szCs w:val="24"/>
              </w:rPr>
              <w:t>теплопотребляющими</w:t>
            </w:r>
            <w:proofErr w:type="spellEnd"/>
            <w:r w:rsidRPr="00DB5021">
              <w:rPr>
                <w:szCs w:val="24"/>
              </w:rPr>
              <w:t xml:space="preserve"> установками потребителей, в том числе в аварийных режимах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7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Предложения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8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Предложения по строительству и реконструкции тепловых сетей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9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Предложения по переводу открытых систем теплоснабжения (горячего водоснабжения) в закрытые системы горячего водоснабжения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10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Перспективные топливные балансы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11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Оценка надежности теплоснабжения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12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Обоснование инвестиций в строительство, реконструкцию и техническое перевооружение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13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Индикаторы развития систем теплоснабжения поселения, городского округа, города федерального значения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14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Ценовые (тарифные) последствия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15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Реестр единых теплоснабжающих организаций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16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Реестр проектов схемы теплоснабжения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17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Замечания и предложения к проекту схемы теплоснабжения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DB5021" w:rsidRPr="00DB5021" w:rsidTr="00DB5021">
        <w:trPr>
          <w:trHeight w:val="283"/>
        </w:trPr>
        <w:tc>
          <w:tcPr>
            <w:tcW w:w="1696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DB5021">
              <w:rPr>
                <w:szCs w:val="24"/>
              </w:rPr>
              <w:t>Глава 18</w:t>
            </w:r>
          </w:p>
        </w:tc>
        <w:tc>
          <w:tcPr>
            <w:tcW w:w="5954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DB5021">
              <w:rPr>
                <w:szCs w:val="24"/>
              </w:rPr>
              <w:t>Сводный том изменений, выполненных в доработанной и (или) актуализированной схеме теплоснабжения</w:t>
            </w:r>
          </w:p>
        </w:tc>
        <w:tc>
          <w:tcPr>
            <w:tcW w:w="1695" w:type="dxa"/>
            <w:vAlign w:val="center"/>
          </w:tcPr>
          <w:p w:rsidR="00DB5021" w:rsidRPr="00DB5021" w:rsidRDefault="00DB5021" w:rsidP="00DB5021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</w:tbl>
    <w:p w:rsidR="006365D7" w:rsidRDefault="006365D7" w:rsidP="006365D7">
      <w:pPr>
        <w:pStyle w:val="21"/>
        <w:jc w:val="center"/>
      </w:pPr>
    </w:p>
    <w:p w:rsidR="006365D7" w:rsidRPr="008F1985" w:rsidRDefault="006365D7" w:rsidP="006365D7">
      <w:pPr>
        <w:pStyle w:val="21"/>
        <w:pageBreakBefore/>
        <w:jc w:val="center"/>
        <w:rPr>
          <w:b/>
        </w:rPr>
      </w:pPr>
      <w:r w:rsidRPr="008F1985">
        <w:rPr>
          <w:b/>
        </w:rPr>
        <w:lastRenderedPageBreak/>
        <w:t>ОГЛАВЛЕНИЕ</w:t>
      </w:r>
    </w:p>
    <w:p w:rsidR="00D12B34" w:rsidRDefault="006365D7">
      <w:pPr>
        <w:pStyle w:val="11"/>
        <w:rPr>
          <w:rFonts w:asciiTheme="minorHAnsi" w:eastAsiaTheme="minorEastAsia" w:hAnsiTheme="minorHAnsi" w:cstheme="minorBidi"/>
          <w:bCs w:val="0"/>
          <w:caps w:val="0"/>
          <w:sz w:val="22"/>
          <w:szCs w:val="22"/>
        </w:rPr>
      </w:pPr>
      <w:r>
        <w:fldChar w:fldCharType="begin"/>
      </w:r>
      <w:r>
        <w:instrText xml:space="preserve"> TOC \z \o "1-2" \u \h</w:instrText>
      </w:r>
      <w:r>
        <w:fldChar w:fldCharType="separate"/>
      </w:r>
      <w:hyperlink w:anchor="_Toc84552140" w:history="1">
        <w:r w:rsidR="00D12B34" w:rsidRPr="00CE374F">
          <w:rPr>
            <w:rStyle w:val="a4"/>
          </w:rPr>
          <w:t>Глава 10</w:t>
        </w:r>
        <w:r w:rsidR="00D12B34">
          <w:rPr>
            <w:rFonts w:asciiTheme="minorHAnsi" w:eastAsiaTheme="minorEastAsia" w:hAnsiTheme="minorHAnsi" w:cstheme="minorBidi"/>
            <w:bCs w:val="0"/>
            <w:caps w:val="0"/>
            <w:sz w:val="22"/>
            <w:szCs w:val="22"/>
          </w:rPr>
          <w:tab/>
        </w:r>
        <w:r w:rsidR="00D12B34" w:rsidRPr="00CE374F">
          <w:rPr>
            <w:rStyle w:val="a4"/>
          </w:rPr>
          <w:t>«Перспективные топливные балансы»</w:t>
        </w:r>
        <w:r w:rsidR="00D12B34">
          <w:rPr>
            <w:webHidden/>
          </w:rPr>
          <w:tab/>
        </w:r>
        <w:r w:rsidR="00D12B34">
          <w:rPr>
            <w:webHidden/>
          </w:rPr>
          <w:fldChar w:fldCharType="begin"/>
        </w:r>
        <w:r w:rsidR="00D12B34">
          <w:rPr>
            <w:webHidden/>
          </w:rPr>
          <w:instrText xml:space="preserve"> PAGEREF _Toc84552140 \h </w:instrText>
        </w:r>
        <w:r w:rsidR="00D12B34">
          <w:rPr>
            <w:webHidden/>
          </w:rPr>
        </w:r>
        <w:r w:rsidR="00D12B34">
          <w:rPr>
            <w:webHidden/>
          </w:rPr>
          <w:fldChar w:fldCharType="separate"/>
        </w:r>
        <w:r w:rsidR="00D12B34">
          <w:rPr>
            <w:webHidden/>
          </w:rPr>
          <w:t>4</w:t>
        </w:r>
        <w:r w:rsidR="00D12B34">
          <w:rPr>
            <w:webHidden/>
          </w:rPr>
          <w:fldChar w:fldCharType="end"/>
        </w:r>
      </w:hyperlink>
    </w:p>
    <w:p w:rsidR="00D12B34" w:rsidRDefault="007A3310">
      <w:pPr>
        <w:pStyle w:val="21"/>
        <w:tabs>
          <w:tab w:val="left" w:pos="1540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84552141" w:history="1">
        <w:r w:rsidR="00D12B34" w:rsidRPr="00CE374F">
          <w:rPr>
            <w:rStyle w:val="a4"/>
            <w:noProof/>
          </w:rPr>
          <w:t>10.1</w:t>
        </w:r>
        <w:r w:rsidR="00D12B34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D12B34" w:rsidRPr="00CE374F">
          <w:rPr>
            <w:rStyle w:val="a4"/>
            <w:noProof/>
          </w:rPr>
          <w:t>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периодов, необходимого для обеспечения нормативного функционирования источников тепловой энергии на территории поселения, городского округа, города федерального значения</w:t>
        </w:r>
        <w:r w:rsidR="00D12B34">
          <w:rPr>
            <w:noProof/>
            <w:webHidden/>
          </w:rPr>
          <w:tab/>
        </w:r>
        <w:r w:rsidR="00D12B34">
          <w:rPr>
            <w:noProof/>
            <w:webHidden/>
          </w:rPr>
          <w:fldChar w:fldCharType="begin"/>
        </w:r>
        <w:r w:rsidR="00D12B34">
          <w:rPr>
            <w:noProof/>
            <w:webHidden/>
          </w:rPr>
          <w:instrText xml:space="preserve"> PAGEREF _Toc84552141 \h </w:instrText>
        </w:r>
        <w:r w:rsidR="00D12B34">
          <w:rPr>
            <w:noProof/>
            <w:webHidden/>
          </w:rPr>
        </w:r>
        <w:r w:rsidR="00D12B34">
          <w:rPr>
            <w:noProof/>
            <w:webHidden/>
          </w:rPr>
          <w:fldChar w:fldCharType="separate"/>
        </w:r>
        <w:r w:rsidR="00D12B34">
          <w:rPr>
            <w:noProof/>
            <w:webHidden/>
          </w:rPr>
          <w:t>4</w:t>
        </w:r>
        <w:r w:rsidR="00D12B34">
          <w:rPr>
            <w:noProof/>
            <w:webHidden/>
          </w:rPr>
          <w:fldChar w:fldCharType="end"/>
        </w:r>
      </w:hyperlink>
    </w:p>
    <w:p w:rsidR="00D12B34" w:rsidRDefault="007A3310">
      <w:pPr>
        <w:pStyle w:val="21"/>
        <w:tabs>
          <w:tab w:val="left" w:pos="1540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84552142" w:history="1">
        <w:r w:rsidR="00D12B34" w:rsidRPr="00CE374F">
          <w:rPr>
            <w:rStyle w:val="a4"/>
            <w:noProof/>
          </w:rPr>
          <w:t>10.2</w:t>
        </w:r>
        <w:r w:rsidR="00D12B34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D12B34" w:rsidRPr="00CE374F">
          <w:rPr>
            <w:rStyle w:val="a4"/>
            <w:noProof/>
          </w:rPr>
          <w:t>Результаты расчетов по каждому источнику тепловой энергии нормативных запасов топлива</w:t>
        </w:r>
        <w:r w:rsidR="00D12B34">
          <w:rPr>
            <w:noProof/>
            <w:webHidden/>
          </w:rPr>
          <w:tab/>
        </w:r>
        <w:r w:rsidR="00D12B34">
          <w:rPr>
            <w:noProof/>
            <w:webHidden/>
          </w:rPr>
          <w:fldChar w:fldCharType="begin"/>
        </w:r>
        <w:r w:rsidR="00D12B34">
          <w:rPr>
            <w:noProof/>
            <w:webHidden/>
          </w:rPr>
          <w:instrText xml:space="preserve"> PAGEREF _Toc84552142 \h </w:instrText>
        </w:r>
        <w:r w:rsidR="00D12B34">
          <w:rPr>
            <w:noProof/>
            <w:webHidden/>
          </w:rPr>
        </w:r>
        <w:r w:rsidR="00D12B34">
          <w:rPr>
            <w:noProof/>
            <w:webHidden/>
          </w:rPr>
          <w:fldChar w:fldCharType="separate"/>
        </w:r>
        <w:r w:rsidR="00D12B34">
          <w:rPr>
            <w:noProof/>
            <w:webHidden/>
          </w:rPr>
          <w:t>23</w:t>
        </w:r>
        <w:r w:rsidR="00D12B34">
          <w:rPr>
            <w:noProof/>
            <w:webHidden/>
          </w:rPr>
          <w:fldChar w:fldCharType="end"/>
        </w:r>
      </w:hyperlink>
    </w:p>
    <w:p w:rsidR="00D12B34" w:rsidRDefault="007A3310">
      <w:pPr>
        <w:pStyle w:val="21"/>
        <w:tabs>
          <w:tab w:val="left" w:pos="1540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84552143" w:history="1">
        <w:r w:rsidR="00D12B34" w:rsidRPr="00CE374F">
          <w:rPr>
            <w:rStyle w:val="a4"/>
            <w:noProof/>
          </w:rPr>
          <w:t>10.3</w:t>
        </w:r>
        <w:r w:rsidR="00D12B34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D12B34" w:rsidRPr="00CE374F">
          <w:rPr>
            <w:rStyle w:val="a4"/>
            <w:noProof/>
          </w:rPr>
          <w:t>Вид топлива, потребляемый источником тепловой энергии, в том числе с использованием возобновляемых источников энергии и местных видов топлива</w:t>
        </w:r>
        <w:r w:rsidR="00D12B34">
          <w:rPr>
            <w:noProof/>
            <w:webHidden/>
          </w:rPr>
          <w:tab/>
        </w:r>
        <w:r w:rsidR="00D12B34">
          <w:rPr>
            <w:noProof/>
            <w:webHidden/>
          </w:rPr>
          <w:fldChar w:fldCharType="begin"/>
        </w:r>
        <w:r w:rsidR="00D12B34">
          <w:rPr>
            <w:noProof/>
            <w:webHidden/>
          </w:rPr>
          <w:instrText xml:space="preserve"> PAGEREF _Toc84552143 \h </w:instrText>
        </w:r>
        <w:r w:rsidR="00D12B34">
          <w:rPr>
            <w:noProof/>
            <w:webHidden/>
          </w:rPr>
        </w:r>
        <w:r w:rsidR="00D12B34">
          <w:rPr>
            <w:noProof/>
            <w:webHidden/>
          </w:rPr>
          <w:fldChar w:fldCharType="separate"/>
        </w:r>
        <w:r w:rsidR="00D12B34">
          <w:rPr>
            <w:noProof/>
            <w:webHidden/>
          </w:rPr>
          <w:t>29</w:t>
        </w:r>
        <w:r w:rsidR="00D12B34">
          <w:rPr>
            <w:noProof/>
            <w:webHidden/>
          </w:rPr>
          <w:fldChar w:fldCharType="end"/>
        </w:r>
      </w:hyperlink>
    </w:p>
    <w:p w:rsidR="00D12B34" w:rsidRDefault="007A3310">
      <w:pPr>
        <w:pStyle w:val="21"/>
        <w:tabs>
          <w:tab w:val="left" w:pos="1540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84552144" w:history="1">
        <w:r w:rsidR="00D12B34" w:rsidRPr="00CE374F">
          <w:rPr>
            <w:rStyle w:val="a4"/>
            <w:b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10.1</w:t>
        </w:r>
        <w:r w:rsidR="00D12B34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D12B34" w:rsidRPr="00CE374F">
          <w:rPr>
            <w:rStyle w:val="a4"/>
            <w:b/>
            <w:noProof/>
          </w:rPr>
          <w:t>Виды топлива (в случае, если топливом является уголь, - вид ископаемого угля в соответствии с Межгосударственным стандартом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  </w:r>
        <w:r w:rsidR="00D12B34">
          <w:rPr>
            <w:noProof/>
            <w:webHidden/>
          </w:rPr>
          <w:tab/>
        </w:r>
        <w:r w:rsidR="00D12B34">
          <w:rPr>
            <w:noProof/>
            <w:webHidden/>
          </w:rPr>
          <w:fldChar w:fldCharType="begin"/>
        </w:r>
        <w:r w:rsidR="00D12B34">
          <w:rPr>
            <w:noProof/>
            <w:webHidden/>
          </w:rPr>
          <w:instrText xml:space="preserve"> PAGEREF _Toc84552144 \h </w:instrText>
        </w:r>
        <w:r w:rsidR="00D12B34">
          <w:rPr>
            <w:noProof/>
            <w:webHidden/>
          </w:rPr>
        </w:r>
        <w:r w:rsidR="00D12B34">
          <w:rPr>
            <w:noProof/>
            <w:webHidden/>
          </w:rPr>
          <w:fldChar w:fldCharType="separate"/>
        </w:r>
        <w:r w:rsidR="00D12B34">
          <w:rPr>
            <w:noProof/>
            <w:webHidden/>
          </w:rPr>
          <w:t>29</w:t>
        </w:r>
        <w:r w:rsidR="00D12B34">
          <w:rPr>
            <w:noProof/>
            <w:webHidden/>
          </w:rPr>
          <w:fldChar w:fldCharType="end"/>
        </w:r>
      </w:hyperlink>
    </w:p>
    <w:p w:rsidR="00D12B34" w:rsidRDefault="007A3310">
      <w:pPr>
        <w:pStyle w:val="21"/>
        <w:tabs>
          <w:tab w:val="left" w:pos="1540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84552145" w:history="1">
        <w:r w:rsidR="00D12B34" w:rsidRPr="00CE374F">
          <w:rPr>
            <w:rStyle w:val="a4"/>
            <w:b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10.2</w:t>
        </w:r>
        <w:r w:rsidR="00D12B34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D12B34" w:rsidRPr="00CE374F">
          <w:rPr>
            <w:rStyle w:val="a4"/>
            <w:b/>
            <w:noProof/>
          </w:rPr>
  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</w:r>
        <w:r w:rsidR="00D12B34">
          <w:rPr>
            <w:noProof/>
            <w:webHidden/>
          </w:rPr>
          <w:tab/>
        </w:r>
        <w:r w:rsidR="00D12B34">
          <w:rPr>
            <w:noProof/>
            <w:webHidden/>
          </w:rPr>
          <w:fldChar w:fldCharType="begin"/>
        </w:r>
        <w:r w:rsidR="00D12B34">
          <w:rPr>
            <w:noProof/>
            <w:webHidden/>
          </w:rPr>
          <w:instrText xml:space="preserve"> PAGEREF _Toc84552145 \h </w:instrText>
        </w:r>
        <w:r w:rsidR="00D12B34">
          <w:rPr>
            <w:noProof/>
            <w:webHidden/>
          </w:rPr>
        </w:r>
        <w:r w:rsidR="00D12B34">
          <w:rPr>
            <w:noProof/>
            <w:webHidden/>
          </w:rPr>
          <w:fldChar w:fldCharType="separate"/>
        </w:r>
        <w:r w:rsidR="00D12B34">
          <w:rPr>
            <w:noProof/>
            <w:webHidden/>
          </w:rPr>
          <w:t>30</w:t>
        </w:r>
        <w:r w:rsidR="00D12B34">
          <w:rPr>
            <w:noProof/>
            <w:webHidden/>
          </w:rPr>
          <w:fldChar w:fldCharType="end"/>
        </w:r>
      </w:hyperlink>
    </w:p>
    <w:p w:rsidR="00D12B34" w:rsidRDefault="007A3310">
      <w:pPr>
        <w:pStyle w:val="21"/>
        <w:tabs>
          <w:tab w:val="left" w:pos="1540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84552146" w:history="1">
        <w:r w:rsidR="00D12B34" w:rsidRPr="00CE374F">
          <w:rPr>
            <w:rStyle w:val="a4"/>
            <w:b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10.3</w:t>
        </w:r>
        <w:r w:rsidR="00D12B34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D12B34" w:rsidRPr="00CE374F">
          <w:rPr>
            <w:rStyle w:val="a4"/>
            <w:b/>
            <w:noProof/>
          </w:rPr>
          <w:t>Приоритетное направление развития топливного баланса поселения, городского округа</w:t>
        </w:r>
        <w:r w:rsidR="00D12B34">
          <w:rPr>
            <w:noProof/>
            <w:webHidden/>
          </w:rPr>
          <w:tab/>
        </w:r>
        <w:r w:rsidR="00D12B34">
          <w:rPr>
            <w:noProof/>
            <w:webHidden/>
          </w:rPr>
          <w:fldChar w:fldCharType="begin"/>
        </w:r>
        <w:r w:rsidR="00D12B34">
          <w:rPr>
            <w:noProof/>
            <w:webHidden/>
          </w:rPr>
          <w:instrText xml:space="preserve"> PAGEREF _Toc84552146 \h </w:instrText>
        </w:r>
        <w:r w:rsidR="00D12B34">
          <w:rPr>
            <w:noProof/>
            <w:webHidden/>
          </w:rPr>
        </w:r>
        <w:r w:rsidR="00D12B34">
          <w:rPr>
            <w:noProof/>
            <w:webHidden/>
          </w:rPr>
          <w:fldChar w:fldCharType="separate"/>
        </w:r>
        <w:r w:rsidR="00D12B34">
          <w:rPr>
            <w:noProof/>
            <w:webHidden/>
          </w:rPr>
          <w:t>30</w:t>
        </w:r>
        <w:r w:rsidR="00D12B34">
          <w:rPr>
            <w:noProof/>
            <w:webHidden/>
          </w:rPr>
          <w:fldChar w:fldCharType="end"/>
        </w:r>
      </w:hyperlink>
    </w:p>
    <w:p w:rsidR="00D12B34" w:rsidRDefault="007A3310">
      <w:pPr>
        <w:pStyle w:val="21"/>
        <w:tabs>
          <w:tab w:val="left" w:pos="1540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</w:rPr>
      </w:pPr>
      <w:hyperlink w:anchor="_Toc84552147" w:history="1">
        <w:r w:rsidR="00D12B34" w:rsidRPr="00CE374F">
          <w:rPr>
            <w:rStyle w:val="a4"/>
            <w:b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10.4</w:t>
        </w:r>
        <w:r w:rsidR="00D12B34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</w:rPr>
          <w:tab/>
        </w:r>
        <w:r w:rsidR="00D12B34" w:rsidRPr="00CE374F">
          <w:rPr>
            <w:rStyle w:val="a4"/>
            <w:b/>
            <w:noProof/>
          </w:rPr>
          <w:t>Описание изменений в перспективных топливных балансах за период, предшествующий актуализации схемы теплоснабжения, в том числе с учетом введенных в эксплуатацию построенных и реконструированных источников тепловой энергии</w:t>
        </w:r>
        <w:r w:rsidR="00D12B34">
          <w:rPr>
            <w:noProof/>
            <w:webHidden/>
          </w:rPr>
          <w:tab/>
        </w:r>
        <w:r w:rsidR="00D12B34">
          <w:rPr>
            <w:noProof/>
            <w:webHidden/>
          </w:rPr>
          <w:fldChar w:fldCharType="begin"/>
        </w:r>
        <w:r w:rsidR="00D12B34">
          <w:rPr>
            <w:noProof/>
            <w:webHidden/>
          </w:rPr>
          <w:instrText xml:space="preserve"> PAGEREF _Toc84552147 \h </w:instrText>
        </w:r>
        <w:r w:rsidR="00D12B34">
          <w:rPr>
            <w:noProof/>
            <w:webHidden/>
          </w:rPr>
        </w:r>
        <w:r w:rsidR="00D12B34">
          <w:rPr>
            <w:noProof/>
            <w:webHidden/>
          </w:rPr>
          <w:fldChar w:fldCharType="separate"/>
        </w:r>
        <w:r w:rsidR="00D12B34">
          <w:rPr>
            <w:noProof/>
            <w:webHidden/>
          </w:rPr>
          <w:t>30</w:t>
        </w:r>
        <w:r w:rsidR="00D12B34">
          <w:rPr>
            <w:noProof/>
            <w:webHidden/>
          </w:rPr>
          <w:fldChar w:fldCharType="end"/>
        </w:r>
      </w:hyperlink>
    </w:p>
    <w:p w:rsidR="006365D7" w:rsidRDefault="006365D7" w:rsidP="006365D7">
      <w:pPr>
        <w:sectPr w:rsidR="006365D7" w:rsidSect="00542DA8"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fldChar w:fldCharType="end"/>
      </w:r>
    </w:p>
    <w:p w:rsidR="00180BCA" w:rsidRDefault="00180BCA" w:rsidP="003A4C5D">
      <w:pPr>
        <w:pStyle w:val="1"/>
      </w:pPr>
      <w:r w:rsidRPr="00180BCA">
        <w:lastRenderedPageBreak/>
        <w:t xml:space="preserve"> </w:t>
      </w:r>
      <w:bookmarkStart w:id="2" w:name="_Toc84552140"/>
      <w:r w:rsidRPr="00180BCA">
        <w:t>«Перспективные топливные балансы»</w:t>
      </w:r>
      <w:bookmarkEnd w:id="2"/>
      <w:r w:rsidRPr="00180BCA">
        <w:t xml:space="preserve"> </w:t>
      </w:r>
    </w:p>
    <w:p w:rsidR="00180BCA" w:rsidRDefault="003A4C5D" w:rsidP="003A4C5D">
      <w:pPr>
        <w:pStyle w:val="2"/>
      </w:pPr>
      <w:bookmarkStart w:id="3" w:name="_Toc84552141"/>
      <w:r>
        <w:t>Р</w:t>
      </w:r>
      <w:r w:rsidR="00180BCA" w:rsidRPr="00180BCA">
        <w:t>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периодов, необходимого для обеспечения нормативного функционирования источников тепловой энергии на территории поселения, городского округ</w:t>
      </w:r>
      <w:r w:rsidR="00180BCA">
        <w:t>а, города федерального значения</w:t>
      </w:r>
      <w:bookmarkEnd w:id="3"/>
    </w:p>
    <w:p w:rsidR="006365D7" w:rsidRDefault="006365D7" w:rsidP="006365D7">
      <w:r w:rsidRPr="00D86D28">
        <w:t>В качестве основного вида топлива на и</w:t>
      </w:r>
      <w:r>
        <w:t>сточниках тепловой энергии и ис</w:t>
      </w:r>
      <w:r w:rsidRPr="00D86D28">
        <w:t>точнике комбинированной выработки г.</w:t>
      </w:r>
      <w:r>
        <w:t xml:space="preserve"> </w:t>
      </w:r>
      <w:r w:rsidRPr="00D86D28">
        <w:t>Благовещенска используются уголь и мазут</w:t>
      </w:r>
      <w:r>
        <w:t>.</w:t>
      </w:r>
    </w:p>
    <w:p w:rsidR="006365D7" w:rsidRPr="00D86D28" w:rsidRDefault="006365D7" w:rsidP="006365D7">
      <w:r w:rsidRPr="00D86D28">
        <w:t xml:space="preserve">На </w:t>
      </w:r>
      <w:r w:rsidRPr="00D86D28">
        <w:rPr>
          <w:b/>
        </w:rPr>
        <w:t>БТЭЦ</w:t>
      </w:r>
      <w:r w:rsidRPr="00D86D28">
        <w:t xml:space="preserve"> в качестве основного топлива используются Бурый уголь БР 2, добываемый на </w:t>
      </w:r>
      <w:proofErr w:type="spellStart"/>
      <w:r w:rsidRPr="00D86D28">
        <w:t>Ерковецком</w:t>
      </w:r>
      <w:proofErr w:type="spellEnd"/>
      <w:r w:rsidRPr="00D86D28">
        <w:t xml:space="preserve"> разрезе. В качестве аварийного топлива используется топочный мазут марки М-100 с низшей теплотой сгорания 9498 ккал/кг. Анализ паспортов угля, предоставленных </w:t>
      </w:r>
      <w:r w:rsidR="00A77F59" w:rsidRPr="00D86D28">
        <w:t>теплоснабжающей организацией,</w:t>
      </w:r>
      <w:r w:rsidRPr="00D86D28">
        <w:t xml:space="preserve"> показывает, что теплота минимальная сгорания поставляемого топлива составляет 2905 ккал/кг. </w:t>
      </w:r>
    </w:p>
    <w:p w:rsidR="006365D7" w:rsidRPr="00D86D28" w:rsidRDefault="006365D7" w:rsidP="006365D7">
      <w:r w:rsidRPr="00D86D28">
        <w:t xml:space="preserve">Основными видами топлива для котлоагрегатов котельных </w:t>
      </w:r>
      <w:r w:rsidRPr="00D86D28">
        <w:rPr>
          <w:b/>
        </w:rPr>
        <w:t xml:space="preserve">филиала </w:t>
      </w:r>
      <w:r w:rsidR="00DB5021">
        <w:rPr>
          <w:b/>
        </w:rPr>
        <w:t>ОО</w:t>
      </w:r>
      <w:r w:rsidRPr="00D86D28">
        <w:rPr>
          <w:b/>
        </w:rPr>
        <w:t>О «АКС» «</w:t>
      </w:r>
      <w:proofErr w:type="spellStart"/>
      <w:r w:rsidRPr="00D86D28">
        <w:rPr>
          <w:b/>
        </w:rPr>
        <w:t>Амуртеплосервис</w:t>
      </w:r>
      <w:proofErr w:type="spellEnd"/>
      <w:r w:rsidRPr="00D86D28">
        <w:rPr>
          <w:b/>
        </w:rPr>
        <w:t xml:space="preserve">» </w:t>
      </w:r>
      <w:r w:rsidRPr="00D86D28">
        <w:t>явля</w:t>
      </w:r>
      <w:r w:rsidR="00A77F59">
        <w:t>е</w:t>
      </w:r>
      <w:r w:rsidRPr="00D86D28">
        <w:t xml:space="preserve">тся Бурый уголь марки 2БР. Низшая теплота сгорания топлива, указанная в паспортах на топливо, предоставленных теплоснабжающей организацией для </w:t>
      </w:r>
      <w:proofErr w:type="spellStart"/>
      <w:r w:rsidRPr="00D86D28">
        <w:t>Райчихинского</w:t>
      </w:r>
      <w:proofErr w:type="spellEnd"/>
      <w:r w:rsidRPr="00D86D28">
        <w:t xml:space="preserve"> угля 2823 ккал/кг.</w:t>
      </w:r>
    </w:p>
    <w:p w:rsidR="006365D7" w:rsidRPr="00D86D28" w:rsidRDefault="006365D7" w:rsidP="006365D7">
      <w:r w:rsidRPr="00D86D28">
        <w:t xml:space="preserve">На котельных, находящихся на балансе </w:t>
      </w:r>
      <w:r w:rsidRPr="00D86D28">
        <w:rPr>
          <w:b/>
        </w:rPr>
        <w:t>ООО «Тепловая компания»</w:t>
      </w:r>
      <w:r w:rsidRPr="00D86D28">
        <w:t xml:space="preserve"> в качестве основного топлива используется Бурый уголь марки 2БР, добываемый на </w:t>
      </w:r>
      <w:proofErr w:type="spellStart"/>
      <w:r w:rsidRPr="00D86D28">
        <w:t>Ерковецком</w:t>
      </w:r>
      <w:proofErr w:type="spellEnd"/>
      <w:r w:rsidRPr="00D86D28">
        <w:t xml:space="preserve"> разрезе. Анализ паспортов топлива, предоставленных </w:t>
      </w:r>
      <w:r w:rsidR="00A77F59" w:rsidRPr="00D86D28">
        <w:t>теплоснабжающей организацией,</w:t>
      </w:r>
      <w:r w:rsidRPr="00D86D28">
        <w:t xml:space="preserve"> показывает, что минимальная теплота сгорания поставляемого топлива составляет 2905 ккал/кг. </w:t>
      </w:r>
    </w:p>
    <w:p w:rsidR="006365D7" w:rsidRPr="00D86D28" w:rsidRDefault="006365D7" w:rsidP="006365D7">
      <w:r w:rsidRPr="00D86D28">
        <w:t xml:space="preserve">В качестве основного топлива на котельных </w:t>
      </w:r>
      <w:r w:rsidRPr="00D86D28">
        <w:rPr>
          <w:b/>
        </w:rPr>
        <w:t>ПАО «Ростелеком»</w:t>
      </w:r>
      <w:r w:rsidRPr="00D86D28">
        <w:t xml:space="preserve"> и </w:t>
      </w:r>
      <w:r w:rsidRPr="00D86D28">
        <w:rPr>
          <w:b/>
          <w:szCs w:val="20"/>
          <w:lang w:eastAsia="ru-RU"/>
        </w:rPr>
        <w:t>ЗДТВ филиала ЦДТВ ОАО «РЖД</w:t>
      </w:r>
      <w:r w:rsidRPr="00D86D28">
        <w:rPr>
          <w:b/>
          <w:szCs w:val="28"/>
          <w:lang w:eastAsia="ru-RU"/>
        </w:rPr>
        <w:t xml:space="preserve">», </w:t>
      </w:r>
      <w:r w:rsidRPr="009F7DED">
        <w:rPr>
          <w:b/>
          <w:szCs w:val="28"/>
        </w:rPr>
        <w:t>ГАУ</w:t>
      </w:r>
      <w:r w:rsidRPr="00D86D28">
        <w:rPr>
          <w:b/>
          <w:color w:val="000000"/>
          <w:szCs w:val="28"/>
          <w:lang w:eastAsia="ru-RU"/>
        </w:rPr>
        <w:t xml:space="preserve"> Амурской области «Амурская авиабаза», ООО «Амурский металлист»</w:t>
      </w:r>
      <w:r w:rsidRPr="00D86D28">
        <w:rPr>
          <w:b/>
          <w:color w:val="000000"/>
          <w:sz w:val="20"/>
          <w:szCs w:val="20"/>
          <w:lang w:eastAsia="ru-RU"/>
        </w:rPr>
        <w:t xml:space="preserve"> </w:t>
      </w:r>
      <w:r w:rsidRPr="00D86D28">
        <w:t>используется уголь.</w:t>
      </w:r>
    </w:p>
    <w:p w:rsidR="006365D7" w:rsidRPr="00D86D28" w:rsidRDefault="006365D7" w:rsidP="006365D7">
      <w:pPr>
        <w:rPr>
          <w:szCs w:val="28"/>
          <w:lang w:eastAsia="ru-RU"/>
        </w:rPr>
      </w:pPr>
      <w:r w:rsidRPr="00D86D28">
        <w:rPr>
          <w:szCs w:val="28"/>
          <w:lang w:eastAsia="ru-RU"/>
        </w:rPr>
        <w:t xml:space="preserve">На котельной судостроительного завода </w:t>
      </w:r>
      <w:r w:rsidRPr="00D86D28">
        <w:rPr>
          <w:b/>
          <w:bCs/>
          <w:color w:val="000000"/>
          <w:szCs w:val="28"/>
          <w:lang w:eastAsia="ru-RU"/>
        </w:rPr>
        <w:t xml:space="preserve">АО «СЗОР» </w:t>
      </w:r>
      <w:r w:rsidRPr="00D86D28">
        <w:rPr>
          <w:szCs w:val="28"/>
          <w:lang w:eastAsia="ru-RU"/>
        </w:rPr>
        <w:t>в качестве основного топлива используется бурый уголь с низшей теплотой сгорания 2915 ккал/кг.</w:t>
      </w:r>
    </w:p>
    <w:p w:rsidR="006365D7" w:rsidRPr="00D86D28" w:rsidRDefault="006365D7" w:rsidP="006365D7">
      <w:pPr>
        <w:rPr>
          <w:szCs w:val="28"/>
          <w:lang w:eastAsia="ru-RU"/>
        </w:rPr>
      </w:pPr>
      <w:r w:rsidRPr="00D86D28">
        <w:rPr>
          <w:szCs w:val="28"/>
          <w:lang w:eastAsia="ru-RU"/>
        </w:rPr>
        <w:t xml:space="preserve">В качестве основного топлива на котельной </w:t>
      </w:r>
      <w:r w:rsidRPr="00D86D28">
        <w:rPr>
          <w:b/>
          <w:szCs w:val="28"/>
          <w:lang w:eastAsia="ru-RU"/>
        </w:rPr>
        <w:t>ООО «Амурский бройлер»</w:t>
      </w:r>
      <w:r w:rsidRPr="00D86D28">
        <w:rPr>
          <w:szCs w:val="28"/>
          <w:lang w:eastAsia="ru-RU"/>
        </w:rPr>
        <w:t xml:space="preserve"> используется бурый уголь с низшей теплотворной способностью 3800 ккал/кг.</w:t>
      </w:r>
    </w:p>
    <w:p w:rsidR="006365D7" w:rsidRDefault="006365D7" w:rsidP="006365D7">
      <w:pPr>
        <w:rPr>
          <w:szCs w:val="28"/>
          <w:lang w:eastAsia="ru-RU"/>
        </w:rPr>
      </w:pPr>
      <w:r w:rsidRPr="00D86D28">
        <w:rPr>
          <w:szCs w:val="28"/>
          <w:lang w:eastAsia="ru-RU"/>
        </w:rPr>
        <w:t xml:space="preserve">Основными видами топлива для котлоагрегатов котельной завода строительных материалов </w:t>
      </w:r>
      <w:r w:rsidRPr="00D86D28">
        <w:rPr>
          <w:b/>
          <w:szCs w:val="28"/>
          <w:lang w:eastAsia="ru-RU"/>
        </w:rPr>
        <w:t>ООО «БЗСМ»</w:t>
      </w:r>
      <w:r w:rsidRPr="00D86D28">
        <w:rPr>
          <w:szCs w:val="28"/>
          <w:lang w:eastAsia="ru-RU"/>
        </w:rPr>
        <w:t xml:space="preserve"> являются Мазут марки М-100 и Бурый уголь арки 2БР.</w:t>
      </w:r>
    </w:p>
    <w:p w:rsidR="006365D7" w:rsidRPr="00D86D28" w:rsidRDefault="006365D7" w:rsidP="006365D7">
      <w:pPr>
        <w:rPr>
          <w:lang w:eastAsia="ru-RU"/>
        </w:rPr>
      </w:pPr>
      <w:r w:rsidRPr="00D86D28">
        <w:rPr>
          <w:lang w:eastAsia="ru-RU"/>
        </w:rPr>
        <w:t xml:space="preserve">Бурый уголь марки 2БР поставляется на источники тепловой энергии преимущественно из </w:t>
      </w:r>
      <w:proofErr w:type="spellStart"/>
      <w:r w:rsidRPr="00D86D28">
        <w:rPr>
          <w:lang w:eastAsia="ru-RU"/>
        </w:rPr>
        <w:t>Ерковецкого</w:t>
      </w:r>
      <w:proofErr w:type="spellEnd"/>
      <w:r w:rsidRPr="00D86D28">
        <w:rPr>
          <w:lang w:eastAsia="ru-RU"/>
        </w:rPr>
        <w:t xml:space="preserve"> разреза. Основные характеристики топлива указаны в удостоверении качества угля, пример которого приведен ниже.</w:t>
      </w:r>
    </w:p>
    <w:p w:rsidR="006365D7" w:rsidRPr="00D86D28" w:rsidRDefault="006365D7" w:rsidP="006365D7">
      <w:pPr>
        <w:keepNext/>
        <w:suppressAutoHyphens/>
        <w:spacing w:after="0"/>
        <w:ind w:firstLine="0"/>
        <w:jc w:val="center"/>
        <w:rPr>
          <w:rFonts w:eastAsia="Times New Roman" w:cs="Times New Roman"/>
          <w:b/>
          <w:sz w:val="20"/>
          <w:szCs w:val="20"/>
          <w:lang w:eastAsia="ru-RU"/>
        </w:rPr>
      </w:pPr>
      <w:r w:rsidRPr="00D86D28">
        <w:rPr>
          <w:rFonts w:eastAsia="Times New Roman" w:cs="Times New Roman"/>
          <w:b/>
          <w:noProof/>
          <w:sz w:val="20"/>
          <w:szCs w:val="20"/>
          <w:lang w:eastAsia="ru-RU"/>
        </w:rPr>
        <w:lastRenderedPageBreak/>
        <w:drawing>
          <wp:inline distT="0" distB="0" distL="0" distR="0" wp14:anchorId="3F1AFA8E" wp14:editId="090B0111">
            <wp:extent cx="6086475" cy="4070878"/>
            <wp:effectExtent l="0" t="0" r="0" b="6350"/>
            <wp:docPr id="3" name="Рисунок 3" descr="2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88517" cy="4072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5D7" w:rsidRPr="00D86D28" w:rsidRDefault="006365D7" w:rsidP="006365D7">
      <w:pPr>
        <w:spacing w:before="0" w:after="240" w:line="312" w:lineRule="auto"/>
        <w:ind w:firstLine="0"/>
        <w:jc w:val="center"/>
        <w:rPr>
          <w:rFonts w:eastAsia="Calibri" w:cs="Times New Roman"/>
          <w:b/>
          <w:sz w:val="20"/>
          <w:szCs w:val="20"/>
        </w:rPr>
      </w:pPr>
      <w:bookmarkStart w:id="4" w:name="_Ref496087699"/>
      <w:r w:rsidRPr="00D86D28">
        <w:rPr>
          <w:rFonts w:eastAsia="Calibri" w:cs="Times New Roman"/>
          <w:b/>
          <w:sz w:val="20"/>
          <w:szCs w:val="20"/>
        </w:rPr>
        <w:t xml:space="preserve">Рисунок </w:t>
      </w:r>
      <w:r w:rsidRPr="00D86D28">
        <w:rPr>
          <w:rFonts w:eastAsia="Calibri" w:cs="Times New Roman"/>
          <w:b/>
          <w:sz w:val="20"/>
          <w:szCs w:val="20"/>
        </w:rPr>
        <w:fldChar w:fldCharType="begin"/>
      </w:r>
      <w:r w:rsidRPr="00D86D28">
        <w:rPr>
          <w:rFonts w:eastAsia="Calibri" w:cs="Times New Roman"/>
          <w:b/>
          <w:sz w:val="20"/>
          <w:szCs w:val="20"/>
        </w:rPr>
        <w:instrText xml:space="preserve"> SEQ Рисунок \* ARABIC </w:instrText>
      </w:r>
      <w:r w:rsidRPr="00D86D28">
        <w:rPr>
          <w:rFonts w:eastAsia="Calibri" w:cs="Times New Roman"/>
          <w:b/>
          <w:sz w:val="20"/>
          <w:szCs w:val="20"/>
        </w:rPr>
        <w:fldChar w:fldCharType="separate"/>
      </w:r>
      <w:r w:rsidR="000473C4">
        <w:rPr>
          <w:rFonts w:eastAsia="Calibri" w:cs="Times New Roman"/>
          <w:b/>
          <w:noProof/>
          <w:sz w:val="20"/>
          <w:szCs w:val="20"/>
        </w:rPr>
        <w:t>1</w:t>
      </w:r>
      <w:r w:rsidRPr="00D86D28">
        <w:rPr>
          <w:rFonts w:eastAsia="Calibri" w:cs="Times New Roman"/>
          <w:b/>
          <w:sz w:val="20"/>
          <w:szCs w:val="20"/>
        </w:rPr>
        <w:fldChar w:fldCharType="end"/>
      </w:r>
      <w:bookmarkEnd w:id="4"/>
      <w:r w:rsidRPr="00D86D28">
        <w:rPr>
          <w:rFonts w:eastAsia="Calibri" w:cs="Times New Roman"/>
          <w:b/>
          <w:sz w:val="20"/>
          <w:szCs w:val="20"/>
        </w:rPr>
        <w:t xml:space="preserve">. </w:t>
      </w:r>
      <w:bookmarkStart w:id="5" w:name="OLE_LINK54"/>
      <w:bookmarkStart w:id="6" w:name="OLE_LINK55"/>
      <w:r w:rsidRPr="00D86D28">
        <w:rPr>
          <w:rFonts w:eastAsia="Calibri" w:cs="Times New Roman"/>
          <w:b/>
          <w:sz w:val="20"/>
          <w:szCs w:val="20"/>
        </w:rPr>
        <w:t>Удостоверение качества бурого угля 2БР</w:t>
      </w:r>
      <w:bookmarkEnd w:id="5"/>
      <w:bookmarkEnd w:id="6"/>
    </w:p>
    <w:p w:rsidR="006365D7" w:rsidRPr="00D86D28" w:rsidRDefault="006365D7" w:rsidP="006365D7">
      <w:pPr>
        <w:keepNext/>
        <w:spacing w:before="0" w:after="240" w:line="312" w:lineRule="auto"/>
        <w:ind w:firstLine="0"/>
        <w:jc w:val="center"/>
        <w:rPr>
          <w:rFonts w:eastAsia="Calibri" w:cs="Times New Roman"/>
          <w:i/>
          <w:szCs w:val="24"/>
        </w:rPr>
      </w:pPr>
      <w:r w:rsidRPr="00D86D28">
        <w:rPr>
          <w:rFonts w:eastAsia="Calibri" w:cs="Times New Roman"/>
          <w:b/>
          <w:noProof/>
          <w:sz w:val="20"/>
          <w:szCs w:val="20"/>
          <w:lang w:eastAsia="ru-RU"/>
        </w:rPr>
        <w:lastRenderedPageBreak/>
        <w:drawing>
          <wp:inline distT="0" distB="0" distL="0" distR="0" wp14:anchorId="063496BC" wp14:editId="2A876E8F">
            <wp:extent cx="5934075" cy="5429250"/>
            <wp:effectExtent l="0" t="0" r="9525" b="0"/>
            <wp:docPr id="4" name="Рисунок 4" descr="C:\Users\user\YandexDisk\Скриншоты\2018-04-07_21-42-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YandexDisk\Скриншоты\2018-04-07_21-42-2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42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5D7" w:rsidRPr="00D86D28" w:rsidRDefault="006365D7" w:rsidP="002F1DC8">
      <w:pPr>
        <w:suppressAutoHyphens/>
        <w:spacing w:after="0"/>
        <w:ind w:firstLine="0"/>
        <w:rPr>
          <w:rFonts w:eastAsia="Times New Roman" w:cs="Times New Roman"/>
          <w:i/>
          <w:sz w:val="20"/>
          <w:szCs w:val="20"/>
          <w:lang w:eastAsia="ru-RU"/>
        </w:rPr>
      </w:pPr>
      <w:r w:rsidRPr="00D86D28">
        <w:rPr>
          <w:rFonts w:eastAsia="Times New Roman" w:cs="Times New Roman"/>
          <w:b/>
          <w:sz w:val="20"/>
          <w:szCs w:val="20"/>
          <w:lang w:eastAsia="ru-RU"/>
        </w:rPr>
        <w:t xml:space="preserve">Рисунок </w:t>
      </w:r>
      <w:r w:rsidRPr="00D86D28">
        <w:rPr>
          <w:rFonts w:eastAsia="Times New Roman" w:cs="Times New Roman"/>
          <w:b/>
          <w:sz w:val="20"/>
          <w:szCs w:val="20"/>
          <w:lang w:eastAsia="ru-RU"/>
        </w:rPr>
        <w:fldChar w:fldCharType="begin"/>
      </w:r>
      <w:r w:rsidRPr="00D86D28">
        <w:rPr>
          <w:rFonts w:eastAsia="Times New Roman" w:cs="Times New Roman"/>
          <w:b/>
          <w:sz w:val="20"/>
          <w:szCs w:val="20"/>
          <w:lang w:eastAsia="ru-RU"/>
        </w:rPr>
        <w:instrText xml:space="preserve"> SEQ Рисунок \* ARABIC </w:instrText>
      </w:r>
      <w:r w:rsidRPr="00D86D28">
        <w:rPr>
          <w:rFonts w:eastAsia="Times New Roman" w:cs="Times New Roman"/>
          <w:b/>
          <w:sz w:val="20"/>
          <w:szCs w:val="20"/>
          <w:lang w:eastAsia="ru-RU"/>
        </w:rPr>
        <w:fldChar w:fldCharType="separate"/>
      </w:r>
      <w:r w:rsidR="000473C4">
        <w:rPr>
          <w:rFonts w:eastAsia="Times New Roman" w:cs="Times New Roman"/>
          <w:b/>
          <w:noProof/>
          <w:sz w:val="20"/>
          <w:szCs w:val="20"/>
          <w:lang w:eastAsia="ru-RU"/>
        </w:rPr>
        <w:t>2</w:t>
      </w:r>
      <w:r w:rsidRPr="00D86D28">
        <w:rPr>
          <w:rFonts w:eastAsia="Times New Roman" w:cs="Times New Roman"/>
          <w:b/>
          <w:noProof/>
          <w:sz w:val="20"/>
          <w:szCs w:val="20"/>
          <w:lang w:eastAsia="ru-RU"/>
        </w:rPr>
        <w:fldChar w:fldCharType="end"/>
      </w:r>
      <w:r w:rsidRPr="00D86D28">
        <w:rPr>
          <w:rFonts w:eastAsia="Times New Roman" w:cs="Times New Roman"/>
          <w:b/>
          <w:sz w:val="20"/>
          <w:szCs w:val="20"/>
          <w:lang w:eastAsia="ru-RU"/>
        </w:rPr>
        <w:t>.</w:t>
      </w:r>
      <w:r w:rsidRPr="00D86D28">
        <w:rPr>
          <w:rFonts w:eastAsia="Times New Roman" w:cs="Times New Roman"/>
          <w:i/>
          <w:sz w:val="20"/>
          <w:szCs w:val="20"/>
          <w:lang w:eastAsia="ru-RU"/>
        </w:rPr>
        <w:t xml:space="preserve"> </w:t>
      </w:r>
      <w:r w:rsidRPr="00D86D28">
        <w:rPr>
          <w:rFonts w:eastAsia="Times New Roman" w:cs="Times New Roman"/>
          <w:b/>
          <w:sz w:val="20"/>
          <w:szCs w:val="20"/>
          <w:lang w:eastAsia="ru-RU"/>
        </w:rPr>
        <w:t>Удостоверение качества бурого угля 3Б</w:t>
      </w:r>
    </w:p>
    <w:p w:rsidR="006365D7" w:rsidRDefault="006365D7" w:rsidP="006365D7">
      <w:pPr>
        <w:spacing w:before="240" w:after="0" w:line="276" w:lineRule="auto"/>
        <w:ind w:firstLine="708"/>
        <w:rPr>
          <w:rFonts w:eastAsia="Times New Roman" w:cs="Times New Roman"/>
          <w:szCs w:val="20"/>
          <w:lang w:eastAsia="ru-RU"/>
        </w:rPr>
      </w:pPr>
      <w:r w:rsidRPr="00D86D28">
        <w:rPr>
          <w:rFonts w:eastAsia="Times New Roman" w:cs="Times New Roman"/>
          <w:szCs w:val="20"/>
          <w:lang w:eastAsia="ru-RU"/>
        </w:rPr>
        <w:t>Основные характеристики мазута, поставляемые на источники тепловой энергии г.</w:t>
      </w:r>
      <w:r w:rsidR="002F1DC8">
        <w:rPr>
          <w:rFonts w:eastAsia="Times New Roman" w:cs="Times New Roman"/>
          <w:szCs w:val="20"/>
          <w:lang w:eastAsia="ru-RU"/>
        </w:rPr>
        <w:t> </w:t>
      </w:r>
      <w:r w:rsidRPr="00D86D28">
        <w:rPr>
          <w:rFonts w:eastAsia="Times New Roman" w:cs="Times New Roman"/>
          <w:szCs w:val="20"/>
          <w:lang w:eastAsia="ru-RU"/>
        </w:rPr>
        <w:t xml:space="preserve">Благовещенска, указаны в паспорте топлива, пример которого приведен </w:t>
      </w:r>
      <w:r w:rsidR="002F1DC8">
        <w:rPr>
          <w:rFonts w:eastAsia="Times New Roman" w:cs="Times New Roman"/>
          <w:szCs w:val="20"/>
          <w:lang w:eastAsia="ru-RU"/>
        </w:rPr>
        <w:t>на рисунке 3</w:t>
      </w:r>
      <w:r w:rsidRPr="00D86D28">
        <w:rPr>
          <w:rFonts w:eastAsia="Times New Roman" w:cs="Times New Roman"/>
          <w:szCs w:val="20"/>
          <w:lang w:eastAsia="ru-RU"/>
        </w:rPr>
        <w:t>.</w:t>
      </w:r>
    </w:p>
    <w:p w:rsidR="002F1DC8" w:rsidRDefault="002F1DC8" w:rsidP="006365D7">
      <w:pPr>
        <w:spacing w:before="240" w:after="0" w:line="276" w:lineRule="auto"/>
        <w:ind w:firstLine="708"/>
      </w:pPr>
      <w:r w:rsidRPr="006365D7">
        <w:t>Виды основного топлива, используемого на источниках тепловой энергии</w:t>
      </w:r>
      <w:r>
        <w:t xml:space="preserve"> на весь период действия схемы теплоснабжения приведен в таблице 10.1.1.</w:t>
      </w:r>
    </w:p>
    <w:p w:rsidR="00ED7EA3" w:rsidRDefault="00ED7EA3" w:rsidP="00ED7EA3">
      <w:r>
        <w:t>Значения выработки тепловой энергии по источникам приведено в таблице 10.1.2.</w:t>
      </w:r>
    </w:p>
    <w:p w:rsidR="00ED7EA3" w:rsidRPr="00D86D28" w:rsidRDefault="00ED7EA3" w:rsidP="006365D7">
      <w:pPr>
        <w:spacing w:before="240" w:after="0" w:line="276" w:lineRule="auto"/>
        <w:ind w:firstLine="708"/>
        <w:rPr>
          <w:rFonts w:eastAsia="Times New Roman" w:cs="Times New Roman"/>
          <w:szCs w:val="20"/>
          <w:lang w:eastAsia="ru-RU"/>
        </w:rPr>
      </w:pPr>
    </w:p>
    <w:p w:rsidR="006365D7" w:rsidRPr="00D86D28" w:rsidRDefault="006365D7" w:rsidP="006365D7">
      <w:pPr>
        <w:keepNext/>
        <w:suppressAutoHyphens/>
        <w:spacing w:after="0"/>
        <w:ind w:firstLine="0"/>
        <w:jc w:val="center"/>
        <w:rPr>
          <w:rFonts w:eastAsia="Times New Roman" w:cs="Times New Roman"/>
          <w:b/>
          <w:sz w:val="20"/>
          <w:szCs w:val="20"/>
          <w:lang w:eastAsia="ru-RU"/>
        </w:rPr>
      </w:pPr>
      <w:r w:rsidRPr="00D86D28">
        <w:rPr>
          <w:rFonts w:eastAsia="Times New Roman" w:cs="Times New Roman"/>
          <w:b/>
          <w:noProof/>
          <w:sz w:val="20"/>
          <w:szCs w:val="20"/>
          <w:lang w:eastAsia="ru-RU"/>
        </w:rPr>
        <w:lastRenderedPageBreak/>
        <w:drawing>
          <wp:inline distT="0" distB="0" distL="0" distR="0" wp14:anchorId="28A929A2" wp14:editId="7CAF02D7">
            <wp:extent cx="5991860" cy="8658225"/>
            <wp:effectExtent l="0" t="0" r="8890" b="9525"/>
            <wp:docPr id="5" name="Рисунок 6" descr="Sc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0300" cy="8655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5D7" w:rsidRPr="00D86D28" w:rsidRDefault="006365D7" w:rsidP="002F1DC8">
      <w:pPr>
        <w:suppressAutoHyphens/>
        <w:spacing w:after="0"/>
        <w:ind w:firstLine="0"/>
        <w:rPr>
          <w:rFonts w:eastAsia="Times New Roman" w:cs="Times New Roman"/>
          <w:b/>
          <w:sz w:val="20"/>
          <w:szCs w:val="20"/>
          <w:lang w:eastAsia="ru-RU"/>
        </w:rPr>
      </w:pPr>
      <w:bookmarkStart w:id="7" w:name="_Ref496087796"/>
      <w:r w:rsidRPr="00D86D28">
        <w:rPr>
          <w:rFonts w:eastAsia="Times New Roman" w:cs="Times New Roman"/>
          <w:b/>
          <w:sz w:val="20"/>
          <w:szCs w:val="20"/>
          <w:lang w:eastAsia="ru-RU"/>
        </w:rPr>
        <w:t xml:space="preserve">Рисунок </w:t>
      </w:r>
      <w:r w:rsidRPr="00D86D28">
        <w:rPr>
          <w:rFonts w:eastAsia="Times New Roman" w:cs="Times New Roman"/>
          <w:b/>
          <w:sz w:val="20"/>
          <w:szCs w:val="20"/>
          <w:lang w:eastAsia="ru-RU"/>
        </w:rPr>
        <w:fldChar w:fldCharType="begin"/>
      </w:r>
      <w:r w:rsidRPr="00D86D28">
        <w:rPr>
          <w:rFonts w:eastAsia="Times New Roman" w:cs="Times New Roman"/>
          <w:b/>
          <w:sz w:val="20"/>
          <w:szCs w:val="20"/>
          <w:lang w:eastAsia="ru-RU"/>
        </w:rPr>
        <w:instrText xml:space="preserve"> SEQ Рисунок \* ARABIC </w:instrText>
      </w:r>
      <w:r w:rsidRPr="00D86D28">
        <w:rPr>
          <w:rFonts w:eastAsia="Times New Roman" w:cs="Times New Roman"/>
          <w:b/>
          <w:sz w:val="20"/>
          <w:szCs w:val="20"/>
          <w:lang w:eastAsia="ru-RU"/>
        </w:rPr>
        <w:fldChar w:fldCharType="separate"/>
      </w:r>
      <w:r w:rsidR="000473C4">
        <w:rPr>
          <w:rFonts w:eastAsia="Times New Roman" w:cs="Times New Roman"/>
          <w:b/>
          <w:noProof/>
          <w:sz w:val="20"/>
          <w:szCs w:val="20"/>
          <w:lang w:eastAsia="ru-RU"/>
        </w:rPr>
        <w:t>3</w:t>
      </w:r>
      <w:r w:rsidRPr="00D86D28">
        <w:rPr>
          <w:rFonts w:eastAsia="Times New Roman" w:cs="Times New Roman"/>
          <w:b/>
          <w:noProof/>
          <w:sz w:val="20"/>
          <w:szCs w:val="20"/>
          <w:lang w:eastAsia="ru-RU"/>
        </w:rPr>
        <w:fldChar w:fldCharType="end"/>
      </w:r>
      <w:bookmarkEnd w:id="7"/>
      <w:r w:rsidRPr="00D86D28">
        <w:rPr>
          <w:rFonts w:eastAsia="Times New Roman" w:cs="Times New Roman"/>
          <w:b/>
          <w:sz w:val="20"/>
          <w:szCs w:val="20"/>
          <w:lang w:eastAsia="ru-RU"/>
        </w:rPr>
        <w:t>. Паспорт на топочный мазут М-100</w:t>
      </w:r>
    </w:p>
    <w:p w:rsidR="00DF0FDF" w:rsidRDefault="00DF0FDF" w:rsidP="006365D7">
      <w:pPr>
        <w:sectPr w:rsidR="00DF0FDF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365D7" w:rsidRDefault="006365D7" w:rsidP="006365D7">
      <w:pPr>
        <w:pStyle w:val="ac"/>
        <w:keepNext/>
      </w:pPr>
      <w:r w:rsidRPr="00CC7E8D">
        <w:lastRenderedPageBreak/>
        <w:t xml:space="preserve">Таблица </w:t>
      </w:r>
      <w:r w:rsidR="007A3310">
        <w:fldChar w:fldCharType="begin"/>
      </w:r>
      <w:r w:rsidR="007A3310">
        <w:instrText xml:space="preserve"> STYLEREF 2 \s </w:instrText>
      </w:r>
      <w:r w:rsidR="007A3310">
        <w:fldChar w:fldCharType="separate"/>
      </w:r>
      <w:r w:rsidR="000473C4">
        <w:rPr>
          <w:noProof/>
        </w:rPr>
        <w:t>10.1</w:t>
      </w:r>
      <w:r w:rsidR="007A3310">
        <w:rPr>
          <w:noProof/>
        </w:rPr>
        <w:fldChar w:fldCharType="end"/>
      </w:r>
      <w:r w:rsidR="00DF0FDF">
        <w:noBreakHyphen/>
      </w:r>
      <w:r w:rsidR="007A3310">
        <w:fldChar w:fldCharType="begin"/>
      </w:r>
      <w:r w:rsidR="007A3310">
        <w:instrText xml:space="preserve"> SEQ Таблица \</w:instrText>
      </w:r>
      <w:r w:rsidR="007A3310">
        <w:instrText xml:space="preserve">* ARABIC \s 2 </w:instrText>
      </w:r>
      <w:r w:rsidR="007A3310">
        <w:fldChar w:fldCharType="separate"/>
      </w:r>
      <w:r w:rsidR="000473C4">
        <w:rPr>
          <w:noProof/>
        </w:rPr>
        <w:t>1</w:t>
      </w:r>
      <w:r w:rsidR="007A3310">
        <w:rPr>
          <w:noProof/>
        </w:rPr>
        <w:fldChar w:fldCharType="end"/>
      </w:r>
      <w:r w:rsidRPr="00CC7E8D">
        <w:t xml:space="preserve"> Виды основного топлива, используемого на источниках тепловой энергии г. Благовещенска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065"/>
        <w:gridCol w:w="4440"/>
        <w:gridCol w:w="1133"/>
        <w:gridCol w:w="1133"/>
        <w:gridCol w:w="1133"/>
        <w:gridCol w:w="1133"/>
        <w:gridCol w:w="1133"/>
        <w:gridCol w:w="1133"/>
        <w:gridCol w:w="1133"/>
        <w:gridCol w:w="1124"/>
      </w:tblGrid>
      <w:tr w:rsidR="00D12B34" w:rsidRPr="00D12B34" w:rsidTr="00D12B34">
        <w:trPr>
          <w:tblHeader/>
        </w:trPr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№ п/п</w:t>
            </w:r>
          </w:p>
        </w:tc>
        <w:tc>
          <w:tcPr>
            <w:tcW w:w="15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Наименование источника</w:t>
            </w:r>
          </w:p>
        </w:tc>
        <w:tc>
          <w:tcPr>
            <w:tcW w:w="3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2020</w:t>
            </w:r>
          </w:p>
        </w:tc>
        <w:tc>
          <w:tcPr>
            <w:tcW w:w="3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2021</w:t>
            </w:r>
          </w:p>
        </w:tc>
        <w:tc>
          <w:tcPr>
            <w:tcW w:w="3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2022</w:t>
            </w:r>
          </w:p>
        </w:tc>
        <w:tc>
          <w:tcPr>
            <w:tcW w:w="3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2023</w:t>
            </w:r>
          </w:p>
        </w:tc>
        <w:tc>
          <w:tcPr>
            <w:tcW w:w="3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2024</w:t>
            </w:r>
          </w:p>
        </w:tc>
        <w:tc>
          <w:tcPr>
            <w:tcW w:w="3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2025</w:t>
            </w:r>
          </w:p>
        </w:tc>
        <w:tc>
          <w:tcPr>
            <w:tcW w:w="3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2026-2027</w:t>
            </w:r>
          </w:p>
        </w:tc>
        <w:tc>
          <w:tcPr>
            <w:tcW w:w="3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2028-2034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Источники комбинированной выработки электрической и тепловой энергии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СП «Благовещенская ТЭЦ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БТЭЦ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Котельные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Филиал ООО «АКС» «</w:t>
            </w:r>
            <w:proofErr w:type="spellStart"/>
            <w:r w:rsidRPr="00D12B34">
              <w:rPr>
                <w:szCs w:val="20"/>
                <w:lang w:eastAsia="ru-RU"/>
              </w:rPr>
              <w:t>Амуртеплосервис</w:t>
            </w:r>
            <w:proofErr w:type="spellEnd"/>
            <w:r w:rsidRPr="00D12B34">
              <w:rPr>
                <w:szCs w:val="20"/>
                <w:lang w:eastAsia="ru-RU"/>
              </w:rPr>
              <w:t xml:space="preserve">»  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74 квартала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1.2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101 квартала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1.3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 xml:space="preserve">Котельная </w:t>
            </w:r>
            <w:proofErr w:type="gramStart"/>
            <w:r w:rsidRPr="00D12B34">
              <w:rPr>
                <w:szCs w:val="20"/>
                <w:lang w:eastAsia="ru-RU"/>
              </w:rPr>
              <w:t>410  квартала</w:t>
            </w:r>
            <w:proofErr w:type="gramEnd"/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1.4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438 квартала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1.5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476 квартала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1.6</w:t>
            </w:r>
          </w:p>
        </w:tc>
        <w:tc>
          <w:tcPr>
            <w:tcW w:w="152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481 квартала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1.7</w:t>
            </w:r>
          </w:p>
        </w:tc>
        <w:tc>
          <w:tcPr>
            <w:tcW w:w="15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по ул. Дальневосточная, 25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1.8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по ул. Лазо, 111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1.9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по ул. Пограничная, 183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1.10</w:t>
            </w:r>
          </w:p>
        </w:tc>
        <w:tc>
          <w:tcPr>
            <w:tcW w:w="152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 xml:space="preserve">Котельная по ул. </w:t>
            </w:r>
            <w:proofErr w:type="spellStart"/>
            <w:r w:rsidRPr="00D12B34">
              <w:rPr>
                <w:szCs w:val="20"/>
                <w:lang w:eastAsia="ru-RU"/>
              </w:rPr>
              <w:t>Релочная</w:t>
            </w:r>
            <w:proofErr w:type="spellEnd"/>
            <w:r w:rsidRPr="00D12B34">
              <w:rPr>
                <w:szCs w:val="20"/>
                <w:lang w:eastAsia="ru-RU"/>
              </w:rPr>
              <w:t>, 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1.11</w:t>
            </w:r>
          </w:p>
        </w:tc>
        <w:tc>
          <w:tcPr>
            <w:tcW w:w="15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по ул. Чайковского, 155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1.12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по ул. Юбилейная, 7а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1.13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школы №31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1.14</w:t>
            </w:r>
          </w:p>
        </w:tc>
        <w:tc>
          <w:tcPr>
            <w:tcW w:w="152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Мостоотряд-64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1.15</w:t>
            </w:r>
          </w:p>
        </w:tc>
        <w:tc>
          <w:tcPr>
            <w:tcW w:w="152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ОРТПЦ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1.16</w:t>
            </w:r>
          </w:p>
        </w:tc>
        <w:tc>
          <w:tcPr>
            <w:tcW w:w="152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ВОС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</w:tr>
      <w:tr w:rsidR="00D12B34" w:rsidRPr="00D12B34" w:rsidTr="00D12B34"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1.17</w:t>
            </w:r>
          </w:p>
        </w:tc>
        <w:tc>
          <w:tcPr>
            <w:tcW w:w="15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ДОС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1.18</w:t>
            </w:r>
          </w:p>
        </w:tc>
        <w:tc>
          <w:tcPr>
            <w:tcW w:w="152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п. Аэропорт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1.19</w:t>
            </w:r>
          </w:p>
        </w:tc>
        <w:tc>
          <w:tcPr>
            <w:tcW w:w="15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с. Садовое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1.20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433 квартала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1.21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 xml:space="preserve">Котельная </w:t>
            </w:r>
            <w:proofErr w:type="gramStart"/>
            <w:r w:rsidRPr="00D12B34">
              <w:rPr>
                <w:szCs w:val="20"/>
                <w:lang w:eastAsia="ru-RU"/>
              </w:rPr>
              <w:t>« Очистные</w:t>
            </w:r>
            <w:proofErr w:type="gramEnd"/>
            <w:r w:rsidRPr="00D12B34">
              <w:rPr>
                <w:szCs w:val="20"/>
                <w:lang w:eastAsia="ru-RU"/>
              </w:rPr>
              <w:t xml:space="preserve"> сооружения канализации»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1.22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водозабор «Амурский»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1.23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proofErr w:type="gramStart"/>
            <w:r w:rsidRPr="00D12B34">
              <w:rPr>
                <w:szCs w:val="20"/>
                <w:lang w:eastAsia="ru-RU"/>
              </w:rPr>
              <w:t xml:space="preserve">Котельная  </w:t>
            </w:r>
            <w:proofErr w:type="spellStart"/>
            <w:r w:rsidRPr="00D12B34">
              <w:rPr>
                <w:szCs w:val="20"/>
                <w:lang w:eastAsia="ru-RU"/>
              </w:rPr>
              <w:t>Мазутохранилища</w:t>
            </w:r>
            <w:proofErr w:type="spellEnd"/>
            <w:proofErr w:type="gramEnd"/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мазут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мазут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мазут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мазут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мазут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мазут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мазут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мазут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1.24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proofErr w:type="gramStart"/>
            <w:r w:rsidRPr="00D12B34">
              <w:rPr>
                <w:szCs w:val="20"/>
                <w:lang w:eastAsia="ru-RU"/>
              </w:rPr>
              <w:t>Электрокотельная  по</w:t>
            </w:r>
            <w:proofErr w:type="gramEnd"/>
            <w:r w:rsidRPr="00D12B34">
              <w:rPr>
                <w:szCs w:val="20"/>
                <w:lang w:eastAsia="ru-RU"/>
              </w:rPr>
              <w:t xml:space="preserve">  ул. Набережная, 47 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proofErr w:type="spellStart"/>
            <w:proofErr w:type="gramStart"/>
            <w:r w:rsidRPr="00D12B34">
              <w:rPr>
                <w:szCs w:val="20"/>
                <w:lang w:eastAsia="ru-RU"/>
              </w:rPr>
              <w:t>эл.энергия</w:t>
            </w:r>
            <w:proofErr w:type="spellEnd"/>
            <w:proofErr w:type="gramEnd"/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proofErr w:type="spellStart"/>
            <w:proofErr w:type="gramStart"/>
            <w:r w:rsidRPr="00D12B34">
              <w:rPr>
                <w:szCs w:val="20"/>
                <w:lang w:eastAsia="ru-RU"/>
              </w:rPr>
              <w:t>эл.энергия</w:t>
            </w:r>
            <w:proofErr w:type="spellEnd"/>
            <w:proofErr w:type="gramEnd"/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proofErr w:type="spellStart"/>
            <w:proofErr w:type="gramStart"/>
            <w:r w:rsidRPr="00D12B34">
              <w:rPr>
                <w:szCs w:val="20"/>
                <w:lang w:eastAsia="ru-RU"/>
              </w:rPr>
              <w:t>эл.энергия</w:t>
            </w:r>
            <w:proofErr w:type="spellEnd"/>
            <w:proofErr w:type="gramEnd"/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proofErr w:type="spellStart"/>
            <w:proofErr w:type="gramStart"/>
            <w:r w:rsidRPr="00D12B34">
              <w:rPr>
                <w:szCs w:val="20"/>
                <w:lang w:eastAsia="ru-RU"/>
              </w:rPr>
              <w:t>эл.энергия</w:t>
            </w:r>
            <w:proofErr w:type="spellEnd"/>
            <w:proofErr w:type="gramEnd"/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proofErr w:type="spellStart"/>
            <w:proofErr w:type="gramStart"/>
            <w:r w:rsidRPr="00D12B34">
              <w:rPr>
                <w:szCs w:val="20"/>
                <w:lang w:eastAsia="ru-RU"/>
              </w:rPr>
              <w:t>эл.энергия</w:t>
            </w:r>
            <w:proofErr w:type="spellEnd"/>
            <w:proofErr w:type="gramEnd"/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proofErr w:type="spellStart"/>
            <w:proofErr w:type="gramStart"/>
            <w:r w:rsidRPr="00D12B34">
              <w:rPr>
                <w:szCs w:val="20"/>
                <w:lang w:eastAsia="ru-RU"/>
              </w:rPr>
              <w:t>эл.энергия</w:t>
            </w:r>
            <w:proofErr w:type="spellEnd"/>
            <w:proofErr w:type="gramEnd"/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proofErr w:type="spellStart"/>
            <w:proofErr w:type="gramStart"/>
            <w:r w:rsidRPr="00D12B34">
              <w:rPr>
                <w:szCs w:val="20"/>
                <w:lang w:eastAsia="ru-RU"/>
              </w:rPr>
              <w:t>эл.энергия</w:t>
            </w:r>
            <w:proofErr w:type="spellEnd"/>
            <w:proofErr w:type="gramEnd"/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proofErr w:type="spellStart"/>
            <w:proofErr w:type="gramStart"/>
            <w:r w:rsidRPr="00D12B34">
              <w:rPr>
                <w:szCs w:val="20"/>
                <w:lang w:eastAsia="ru-RU"/>
              </w:rPr>
              <w:t>эл.энергия</w:t>
            </w:r>
            <w:proofErr w:type="spellEnd"/>
            <w:proofErr w:type="gramEnd"/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 xml:space="preserve">ООО «Тепловая компания» 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2.1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«БДИ»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2.2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«ОЭБЦ»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2.3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«ПЛ-26»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2.4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«ПУ-6»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lastRenderedPageBreak/>
              <w:t>2.5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«ПУ-23»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3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ПАО «Ростелеком»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3.1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по ул. Политехническая, 210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4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ЗДТВ филиал ЦДТВ ОАО «РЖД»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4.1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ст. «Благовещеск-1»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5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АО «Дальневосточная распределительная сетевая компания»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5.1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Электрокотельная п. Мухинка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6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АО «СЗОР»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6.1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судостроительного завода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7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ООО «Амурский бройлер»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7.1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Птицефабрики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8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ООО «БЗСМ»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8.1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завода строительных материалов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9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ГАУ Амурской области «Амурская авиабаза»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9.1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«Амурская авиабаза»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10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ООО «Машиностроитель»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10.1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ООО «</w:t>
            </w:r>
            <w:proofErr w:type="spellStart"/>
            <w:r w:rsidRPr="00D12B34">
              <w:rPr>
                <w:szCs w:val="20"/>
                <w:lang w:eastAsia="ru-RU"/>
              </w:rPr>
              <w:t>Амуртяжмаш</w:t>
            </w:r>
            <w:proofErr w:type="spellEnd"/>
            <w:r w:rsidRPr="00D12B34">
              <w:rPr>
                <w:szCs w:val="20"/>
                <w:lang w:eastAsia="ru-RU"/>
              </w:rPr>
              <w:t>» Амурский металлист»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уголь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Новые источники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D12B34" w:rsidRPr="00D12B34" w:rsidRDefault="00D12B34" w:rsidP="00D12B34">
            <w:pPr>
              <w:pStyle w:val="a6"/>
              <w:rPr>
                <w:rFonts w:ascii="Calibri" w:hAnsi="Calibri" w:cs="Calibri"/>
                <w:szCs w:val="20"/>
                <w:lang w:eastAsia="ru-RU"/>
              </w:rPr>
            </w:pPr>
            <w:r w:rsidRPr="00D12B34">
              <w:rPr>
                <w:rFonts w:ascii="Calibri" w:hAnsi="Calibri" w:cs="Calibri"/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D12B34" w:rsidRPr="00D12B34" w:rsidRDefault="00D12B34" w:rsidP="00D12B34">
            <w:pPr>
              <w:pStyle w:val="a6"/>
              <w:rPr>
                <w:rFonts w:ascii="Calibri" w:hAnsi="Calibri" w:cs="Calibri"/>
                <w:szCs w:val="20"/>
                <w:lang w:eastAsia="ru-RU"/>
              </w:rPr>
            </w:pPr>
            <w:r w:rsidRPr="00D12B34">
              <w:rPr>
                <w:rFonts w:ascii="Calibri" w:hAnsi="Calibri" w:cs="Calibri"/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D12B34" w:rsidRPr="00D12B34" w:rsidRDefault="00D12B34" w:rsidP="00D12B34">
            <w:pPr>
              <w:pStyle w:val="a6"/>
              <w:rPr>
                <w:rFonts w:ascii="Calibri" w:hAnsi="Calibri" w:cs="Calibri"/>
                <w:szCs w:val="20"/>
                <w:lang w:eastAsia="ru-RU"/>
              </w:rPr>
            </w:pPr>
            <w:r w:rsidRPr="00D12B34">
              <w:rPr>
                <w:rFonts w:ascii="Calibri" w:hAnsi="Calibri" w:cs="Calibri"/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D12B34" w:rsidRPr="00D12B34" w:rsidRDefault="00D12B34" w:rsidP="00D12B34">
            <w:pPr>
              <w:pStyle w:val="a6"/>
              <w:rPr>
                <w:rFonts w:ascii="Calibri" w:hAnsi="Calibri" w:cs="Calibri"/>
                <w:szCs w:val="20"/>
                <w:lang w:eastAsia="ru-RU"/>
              </w:rPr>
            </w:pPr>
            <w:r w:rsidRPr="00D12B34">
              <w:rPr>
                <w:rFonts w:ascii="Calibri" w:hAnsi="Calibri" w:cs="Calibri"/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D12B34" w:rsidRPr="00D12B34" w:rsidRDefault="00D12B34" w:rsidP="00D12B34">
            <w:pPr>
              <w:pStyle w:val="a6"/>
              <w:rPr>
                <w:rFonts w:ascii="Calibri" w:hAnsi="Calibri" w:cs="Calibri"/>
                <w:szCs w:val="20"/>
                <w:lang w:eastAsia="ru-RU"/>
              </w:rPr>
            </w:pPr>
            <w:r w:rsidRPr="00D12B34">
              <w:rPr>
                <w:rFonts w:ascii="Calibri" w:hAnsi="Calibri" w:cs="Calibri"/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D12B34" w:rsidRPr="00D12B34" w:rsidRDefault="00D12B34" w:rsidP="00D12B34">
            <w:pPr>
              <w:pStyle w:val="a6"/>
              <w:rPr>
                <w:rFonts w:ascii="Calibri" w:hAnsi="Calibri" w:cs="Calibri"/>
                <w:szCs w:val="20"/>
                <w:lang w:eastAsia="ru-RU"/>
              </w:rPr>
            </w:pPr>
            <w:r w:rsidRPr="00D12B34">
              <w:rPr>
                <w:rFonts w:ascii="Calibri" w:hAnsi="Calibri" w:cs="Calibri"/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D12B34" w:rsidRPr="00D12B34" w:rsidRDefault="00D12B34" w:rsidP="00D12B34">
            <w:pPr>
              <w:pStyle w:val="a6"/>
              <w:rPr>
                <w:rFonts w:ascii="Calibri" w:hAnsi="Calibri" w:cs="Calibri"/>
                <w:szCs w:val="20"/>
                <w:lang w:eastAsia="ru-RU"/>
              </w:rPr>
            </w:pPr>
            <w:r w:rsidRPr="00D12B34">
              <w:rPr>
                <w:rFonts w:ascii="Calibri" w:hAnsi="Calibri" w:cs="Calibri"/>
                <w:szCs w:val="20"/>
                <w:lang w:eastAsia="ru-RU"/>
              </w:rPr>
              <w:t> 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D12B34" w:rsidRPr="00D12B34" w:rsidRDefault="00D12B34" w:rsidP="00D12B34">
            <w:pPr>
              <w:pStyle w:val="a6"/>
              <w:rPr>
                <w:rFonts w:ascii="Calibri" w:hAnsi="Calibri" w:cs="Calibri"/>
                <w:szCs w:val="20"/>
                <w:lang w:eastAsia="ru-RU"/>
              </w:rPr>
            </w:pPr>
            <w:r w:rsidRPr="00D12B34">
              <w:rPr>
                <w:rFonts w:ascii="Calibri" w:hAnsi="Calibri" w:cs="Calibri"/>
                <w:szCs w:val="20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11.1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Котельная "СЖР"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3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11.2</w:t>
            </w:r>
          </w:p>
        </w:tc>
        <w:tc>
          <w:tcPr>
            <w:tcW w:w="1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 xml:space="preserve">автономная </w:t>
            </w:r>
            <w:proofErr w:type="spellStart"/>
            <w:r w:rsidRPr="00D12B34">
              <w:rPr>
                <w:szCs w:val="20"/>
                <w:lang w:eastAsia="ru-RU"/>
              </w:rPr>
              <w:t>блочно</w:t>
            </w:r>
            <w:proofErr w:type="spellEnd"/>
            <w:r w:rsidRPr="00D12B34">
              <w:rPr>
                <w:szCs w:val="20"/>
                <w:lang w:eastAsia="ru-RU"/>
              </w:rPr>
              <w:t>-модульная котельная (бывш. Котельная ст. «Благовещеск-1»)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C00000"/>
                <w:szCs w:val="20"/>
                <w:lang w:eastAsia="ru-RU"/>
              </w:rPr>
            </w:pPr>
            <w:r w:rsidRPr="00D12B34">
              <w:rPr>
                <w:color w:val="C00000"/>
                <w:szCs w:val="20"/>
                <w:lang w:eastAsia="ru-RU"/>
              </w:rPr>
              <w:t>-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Cs w:val="20"/>
                <w:lang w:eastAsia="ru-RU"/>
              </w:rPr>
            </w:pPr>
            <w:r w:rsidRPr="00D12B34">
              <w:rPr>
                <w:szCs w:val="20"/>
                <w:lang w:eastAsia="ru-RU"/>
              </w:rPr>
              <w:t>газ</w:t>
            </w:r>
          </w:p>
        </w:tc>
      </w:tr>
    </w:tbl>
    <w:p w:rsidR="00D12B34" w:rsidRDefault="00D12B34" w:rsidP="006365D7">
      <w:pPr>
        <w:sectPr w:rsidR="00D12B34" w:rsidSect="006365D7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F0FDF" w:rsidRPr="003C29AC" w:rsidRDefault="00DF0FDF" w:rsidP="00DF0FDF">
      <w:pPr>
        <w:pStyle w:val="ac"/>
        <w:keepNext/>
      </w:pPr>
      <w:r>
        <w:lastRenderedPageBreak/>
        <w:t xml:space="preserve">Таблица </w:t>
      </w:r>
      <w:r w:rsidR="007A3310">
        <w:fldChar w:fldCharType="begin"/>
      </w:r>
      <w:r w:rsidR="007A3310">
        <w:instrText xml:space="preserve"> STYLEREF 2 \s </w:instrText>
      </w:r>
      <w:r w:rsidR="007A3310">
        <w:fldChar w:fldCharType="separate"/>
      </w:r>
      <w:r w:rsidR="000473C4">
        <w:rPr>
          <w:noProof/>
        </w:rPr>
        <w:t>10.1</w:t>
      </w:r>
      <w:r w:rsidR="007A3310">
        <w:rPr>
          <w:noProof/>
        </w:rPr>
        <w:fldChar w:fldCharType="end"/>
      </w:r>
      <w:r>
        <w:noBreakHyphen/>
      </w:r>
      <w:r w:rsidR="007A3310">
        <w:fldChar w:fldCharType="begin"/>
      </w:r>
      <w:r w:rsidR="007A3310">
        <w:instrText xml:space="preserve"> SEQ Таблица \* ARABIC \s 2 </w:instrText>
      </w:r>
      <w:r w:rsidR="007A3310">
        <w:fldChar w:fldCharType="separate"/>
      </w:r>
      <w:r w:rsidR="000473C4">
        <w:rPr>
          <w:noProof/>
        </w:rPr>
        <w:t>2</w:t>
      </w:r>
      <w:r w:rsidR="007A3310">
        <w:rPr>
          <w:noProof/>
        </w:rPr>
        <w:fldChar w:fldCharType="end"/>
      </w:r>
      <w:r>
        <w:t xml:space="preserve"> </w:t>
      </w:r>
      <w:r w:rsidRPr="0061418A">
        <w:t>Значения</w:t>
      </w:r>
      <w:r w:rsidRPr="003C29AC">
        <w:t xml:space="preserve"> выработки тепловой энергии БТЭЦ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481"/>
        <w:gridCol w:w="997"/>
        <w:gridCol w:w="1171"/>
        <w:gridCol w:w="1273"/>
        <w:gridCol w:w="1273"/>
        <w:gridCol w:w="1273"/>
        <w:gridCol w:w="1273"/>
        <w:gridCol w:w="1273"/>
        <w:gridCol w:w="1273"/>
        <w:gridCol w:w="1273"/>
      </w:tblGrid>
      <w:tr w:rsidR="00D12B34" w:rsidRPr="00D12B34" w:rsidTr="00360C48">
        <w:tc>
          <w:tcPr>
            <w:tcW w:w="11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Показатель</w:t>
            </w:r>
          </w:p>
        </w:tc>
        <w:tc>
          <w:tcPr>
            <w:tcW w:w="3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Единицы</w:t>
            </w:r>
          </w:p>
        </w:tc>
        <w:tc>
          <w:tcPr>
            <w:tcW w:w="4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2020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Cs/>
                <w:sz w:val="16"/>
                <w:szCs w:val="16"/>
                <w:lang w:eastAsia="ru-RU"/>
              </w:rPr>
            </w:pPr>
            <w:r w:rsidRPr="00D12B34">
              <w:rPr>
                <w:bCs/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2026-2027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2028-2034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Выработка тепловой энергии, в т.ч.: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Гкал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2 387 044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2 449 505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2 497 281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2 530 611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2 553 952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2 581 478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2 660 567</w:t>
            </w:r>
          </w:p>
        </w:tc>
        <w:tc>
          <w:tcPr>
            <w:tcW w:w="4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2 757 751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Отпуск тепла с коллекторов, в т.ч.: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Гкал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2 323 384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2 385 845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2 433 621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2 466 951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2 490 292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2 517 818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2 596 907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2 694 091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Расход тепла на собственные нужды ТЭЦ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Гкал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63 660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63 660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63 660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63 660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63 660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63 660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63 660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63 660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Выработано электроэнергии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Мвт*ч 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1863111,00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1913198,50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1951509,63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1978236,75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1996953,88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2019026,52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2082447,70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2160378,99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Отпуск электроэнергии 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Мвт*ч 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1638013,26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1682049,28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1715731,73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1739229,73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1755685,48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1775091,34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1830850,09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1899365,86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Структура сжигаемого топлива, в т.ч.: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D12B34" w:rsidRPr="00D12B34" w:rsidTr="00360C48">
        <w:tc>
          <w:tcPr>
            <w:tcW w:w="11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твердое топливо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т 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у.т</w:t>
            </w:r>
            <w:proofErr w:type="spellEnd"/>
            <w:r w:rsidRPr="00D12B34">
              <w:rPr>
                <w:sz w:val="16"/>
                <w:szCs w:val="16"/>
                <w:lang w:eastAsia="ru-RU"/>
              </w:rPr>
              <w:t>.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871 528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897 397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915 367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927 904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936 683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947 036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976 784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1 013 339</w:t>
            </w:r>
          </w:p>
        </w:tc>
      </w:tr>
      <w:tr w:rsidR="00D12B34" w:rsidRPr="00D12B34" w:rsidTr="00360C48">
        <w:tc>
          <w:tcPr>
            <w:tcW w:w="11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%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99,40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99,40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99,40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99,40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99,40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99,40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99,40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99,40</w:t>
            </w:r>
          </w:p>
        </w:tc>
      </w:tr>
      <w:tr w:rsidR="00D12B34" w:rsidRPr="00D12B34" w:rsidTr="00360C48">
        <w:tc>
          <w:tcPr>
            <w:tcW w:w="11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т 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у.т</w:t>
            </w:r>
            <w:proofErr w:type="spellEnd"/>
            <w:r w:rsidRPr="00D12B34">
              <w:rPr>
                <w:sz w:val="16"/>
                <w:szCs w:val="16"/>
                <w:lang w:eastAsia="ru-RU"/>
              </w:rPr>
              <w:t>.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5 280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5 437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5 546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5 622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5 675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5 738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5 918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6 139</w:t>
            </w:r>
          </w:p>
        </w:tc>
      </w:tr>
      <w:tr w:rsidR="00D12B34" w:rsidRPr="00D12B34" w:rsidTr="00360C48">
        <w:tc>
          <w:tcPr>
            <w:tcW w:w="11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%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0,60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0,60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Коэффициент использования установленной мощности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электрической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%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52,6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54,1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55,1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55,9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56,4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57,1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58,8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61,0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тепловой мощности отборов турбин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%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27,1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27,8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28,3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28,7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29,0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29,3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30,2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31,3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Расход условного топлива, в т.ч.: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т 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у.т</w:t>
            </w:r>
            <w:proofErr w:type="spellEnd"/>
            <w:r w:rsidRPr="00D12B34">
              <w:rPr>
                <w:sz w:val="16"/>
                <w:szCs w:val="16"/>
                <w:lang w:eastAsia="ru-RU"/>
              </w:rPr>
              <w:t>.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876 808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902 834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920 913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933 526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942 358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952 774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982 702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1 019 478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на отпуск электроэнергии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т 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у.т</w:t>
            </w:r>
            <w:proofErr w:type="spellEnd"/>
            <w:r w:rsidRPr="00D12B34">
              <w:rPr>
                <w:sz w:val="16"/>
                <w:szCs w:val="16"/>
                <w:lang w:eastAsia="ru-RU"/>
              </w:rPr>
              <w:t>.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538 072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557 347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568 508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576 294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581 746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588 177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606 652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629 355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на отпуск тепловой энергии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т 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у.т</w:t>
            </w:r>
            <w:proofErr w:type="spellEnd"/>
            <w:r w:rsidRPr="00D12B34">
              <w:rPr>
                <w:sz w:val="16"/>
                <w:szCs w:val="16"/>
                <w:lang w:eastAsia="ru-RU"/>
              </w:rPr>
              <w:t>.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338 736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345 487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352 405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357 232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360 612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364 598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376 050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</w:rPr>
              <w:t>390 123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Удельный расход условного топлива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на отпуск электроэнергии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г 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у.т</w:t>
            </w:r>
            <w:proofErr w:type="spellEnd"/>
            <w:r w:rsidRPr="00D12B34">
              <w:rPr>
                <w:sz w:val="16"/>
                <w:szCs w:val="16"/>
                <w:lang w:eastAsia="ru-RU"/>
              </w:rPr>
              <w:t>./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кВт.ч</w:t>
            </w:r>
            <w:proofErr w:type="spellEnd"/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331,35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331,35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331,35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331,35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331,35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331,35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331,35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331,35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на отпуск тепловой энергии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кг 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у.т</w:t>
            </w:r>
            <w:proofErr w:type="spellEnd"/>
            <w:r w:rsidRPr="00D12B34">
              <w:rPr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144,81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144,81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144,81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144,81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144,81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144,81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144,81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144,81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Калорийность угля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Ккал/кг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3012,84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3012,84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3012,84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3012,84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3012,84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3012,84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3012,84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3012,84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Калорийный эквивалент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0,44025357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0,44025357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0,44025357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0,44025357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0,44025357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0,44025357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0,44025357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0,44025357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Калорийность мазута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Ккал/кг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9670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9670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9670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9670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9670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9670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9670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9670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Калорийный эквивалент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1,38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1,38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1,38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1,38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1,38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1,38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1,38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1,38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Расход натурального топлива на выработку тепловой энергии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1983430,29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2042304,113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2083200,537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2111731,247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2131711,434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2155273,566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2222974,508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2306164,722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1979604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2038364,248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2079181,777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2107657,448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2127599,091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2151115,768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2218686,107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2301715,836</w:t>
            </w:r>
          </w:p>
        </w:tc>
      </w:tr>
      <w:tr w:rsidR="00D12B34" w:rsidRPr="00D12B34" w:rsidTr="00360C48">
        <w:tc>
          <w:tcPr>
            <w:tcW w:w="11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</w:t>
            </w:r>
          </w:p>
        </w:tc>
        <w:tc>
          <w:tcPr>
            <w:tcW w:w="4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3826,29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3939,865113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4018,759531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4073,798909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4112,34324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4157,797596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4288,401349</w:t>
            </w:r>
          </w:p>
        </w:tc>
        <w:tc>
          <w:tcPr>
            <w:tcW w:w="4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D12B34">
              <w:rPr>
                <w:color w:val="000000"/>
                <w:sz w:val="16"/>
                <w:szCs w:val="16"/>
              </w:rPr>
              <w:t>4448,885882</w:t>
            </w:r>
          </w:p>
        </w:tc>
      </w:tr>
    </w:tbl>
    <w:p w:rsidR="00D12B34" w:rsidRDefault="00D12B34" w:rsidP="006365D7">
      <w:pPr>
        <w:sectPr w:rsidR="00D12B34" w:rsidSect="006365D7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ED7EA3" w:rsidRDefault="00ED7EA3" w:rsidP="00ED7EA3">
      <w:pPr>
        <w:pStyle w:val="ac"/>
        <w:keepNext/>
      </w:pPr>
      <w:r w:rsidRPr="0061418A">
        <w:lastRenderedPageBreak/>
        <w:t xml:space="preserve">Таблица </w:t>
      </w:r>
      <w:r w:rsidR="007A3310">
        <w:fldChar w:fldCharType="begin"/>
      </w:r>
      <w:r w:rsidR="007A3310">
        <w:instrText xml:space="preserve"> STYLEREF 2 \s </w:instrText>
      </w:r>
      <w:r w:rsidR="007A3310">
        <w:fldChar w:fldCharType="separate"/>
      </w:r>
      <w:r w:rsidR="000473C4">
        <w:rPr>
          <w:noProof/>
        </w:rPr>
        <w:t>10.1</w:t>
      </w:r>
      <w:r w:rsidR="007A3310">
        <w:rPr>
          <w:noProof/>
        </w:rPr>
        <w:fldChar w:fldCharType="end"/>
      </w:r>
      <w:r w:rsidR="00DF0FDF">
        <w:noBreakHyphen/>
      </w:r>
      <w:r w:rsidR="007A3310">
        <w:fldChar w:fldCharType="begin"/>
      </w:r>
      <w:r w:rsidR="007A3310">
        <w:instrText xml:space="preserve"> SEQ Таблица \* ARABIC \s 2 </w:instrText>
      </w:r>
      <w:r w:rsidR="007A3310">
        <w:fldChar w:fldCharType="separate"/>
      </w:r>
      <w:r w:rsidR="000473C4">
        <w:rPr>
          <w:noProof/>
        </w:rPr>
        <w:t>3</w:t>
      </w:r>
      <w:r w:rsidR="007A3310">
        <w:rPr>
          <w:noProof/>
        </w:rPr>
        <w:fldChar w:fldCharType="end"/>
      </w:r>
      <w:r w:rsidRPr="0061418A">
        <w:t xml:space="preserve"> Значения выработк</w:t>
      </w:r>
      <w:r w:rsidR="00DF0FDF">
        <w:t>и тепловой энергии по котельным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23"/>
        <w:gridCol w:w="4754"/>
        <w:gridCol w:w="963"/>
        <w:gridCol w:w="772"/>
        <w:gridCol w:w="772"/>
        <w:gridCol w:w="772"/>
        <w:gridCol w:w="772"/>
        <w:gridCol w:w="903"/>
        <w:gridCol w:w="776"/>
        <w:gridCol w:w="935"/>
        <w:gridCol w:w="1115"/>
        <w:gridCol w:w="1503"/>
      </w:tblGrid>
      <w:tr w:rsidR="00D12B34" w:rsidRPr="00D12B34" w:rsidTr="00D12B34">
        <w:trPr>
          <w:tblHeader/>
        </w:trPr>
        <w:tc>
          <w:tcPr>
            <w:tcW w:w="1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/>
                <w:sz w:val="14"/>
                <w:szCs w:val="14"/>
                <w:lang w:eastAsia="ru-RU"/>
              </w:rPr>
            </w:pPr>
            <w:r w:rsidRPr="00D12B34">
              <w:rPr>
                <w:b/>
                <w:sz w:val="14"/>
                <w:szCs w:val="14"/>
                <w:lang w:eastAsia="ru-RU"/>
              </w:rPr>
              <w:t>№ п/п</w:t>
            </w:r>
          </w:p>
        </w:tc>
        <w:tc>
          <w:tcPr>
            <w:tcW w:w="16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/>
                <w:sz w:val="14"/>
                <w:szCs w:val="14"/>
                <w:lang w:eastAsia="ru-RU"/>
              </w:rPr>
            </w:pPr>
            <w:r w:rsidRPr="00D12B34">
              <w:rPr>
                <w:b/>
                <w:sz w:val="14"/>
                <w:szCs w:val="14"/>
                <w:lang w:eastAsia="ru-RU"/>
              </w:rPr>
              <w:t>Наименование источника</w:t>
            </w:r>
          </w:p>
        </w:tc>
        <w:tc>
          <w:tcPr>
            <w:tcW w:w="3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/>
                <w:sz w:val="14"/>
                <w:szCs w:val="14"/>
                <w:lang w:eastAsia="ru-RU"/>
              </w:rPr>
            </w:pPr>
            <w:r w:rsidRPr="00D12B34">
              <w:rPr>
                <w:b/>
                <w:sz w:val="14"/>
                <w:szCs w:val="14"/>
                <w:lang w:eastAsia="ru-RU"/>
              </w:rPr>
              <w:t xml:space="preserve">Ед. </w:t>
            </w:r>
            <w:proofErr w:type="spellStart"/>
            <w:r w:rsidRPr="00D12B34">
              <w:rPr>
                <w:b/>
                <w:sz w:val="14"/>
                <w:szCs w:val="14"/>
                <w:lang w:eastAsia="ru-RU"/>
              </w:rPr>
              <w:t>измер</w:t>
            </w:r>
            <w:proofErr w:type="spellEnd"/>
            <w:r w:rsidRPr="00D12B34">
              <w:rPr>
                <w:b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/>
                <w:sz w:val="14"/>
                <w:szCs w:val="14"/>
                <w:lang w:eastAsia="ru-RU"/>
              </w:rPr>
            </w:pPr>
            <w:r w:rsidRPr="00D12B34">
              <w:rPr>
                <w:b/>
                <w:sz w:val="14"/>
                <w:szCs w:val="14"/>
                <w:lang w:eastAsia="ru-RU"/>
              </w:rPr>
              <w:t>2020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/>
                <w:sz w:val="14"/>
                <w:szCs w:val="14"/>
                <w:lang w:eastAsia="ru-RU"/>
              </w:rPr>
            </w:pPr>
            <w:r w:rsidRPr="00D12B34">
              <w:rPr>
                <w:b/>
                <w:sz w:val="14"/>
                <w:szCs w:val="14"/>
                <w:lang w:eastAsia="ru-RU"/>
              </w:rPr>
              <w:t>2021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/>
                <w:sz w:val="14"/>
                <w:szCs w:val="14"/>
                <w:lang w:eastAsia="ru-RU"/>
              </w:rPr>
            </w:pPr>
            <w:r w:rsidRPr="00D12B34">
              <w:rPr>
                <w:b/>
                <w:sz w:val="14"/>
                <w:szCs w:val="14"/>
                <w:lang w:eastAsia="ru-RU"/>
              </w:rPr>
              <w:t>2022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/>
                <w:sz w:val="14"/>
                <w:szCs w:val="14"/>
                <w:lang w:eastAsia="ru-RU"/>
              </w:rPr>
            </w:pPr>
            <w:r w:rsidRPr="00D12B34">
              <w:rPr>
                <w:b/>
                <w:sz w:val="14"/>
                <w:szCs w:val="14"/>
                <w:lang w:eastAsia="ru-RU"/>
              </w:rPr>
              <w:t>2023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/>
                <w:sz w:val="14"/>
                <w:szCs w:val="14"/>
                <w:lang w:eastAsia="ru-RU"/>
              </w:rPr>
            </w:pPr>
            <w:r w:rsidRPr="00D12B34">
              <w:rPr>
                <w:b/>
                <w:sz w:val="14"/>
                <w:szCs w:val="14"/>
                <w:lang w:eastAsia="ru-RU"/>
              </w:rPr>
              <w:t>2024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/>
                <w:sz w:val="14"/>
                <w:szCs w:val="14"/>
                <w:lang w:eastAsia="ru-RU"/>
              </w:rPr>
            </w:pPr>
            <w:r w:rsidRPr="00D12B34">
              <w:rPr>
                <w:b/>
                <w:sz w:val="14"/>
                <w:szCs w:val="14"/>
                <w:lang w:eastAsia="ru-RU"/>
              </w:rPr>
              <w:t>2025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/>
                <w:sz w:val="14"/>
                <w:szCs w:val="14"/>
                <w:lang w:eastAsia="ru-RU"/>
              </w:rPr>
            </w:pPr>
            <w:r w:rsidRPr="00D12B34">
              <w:rPr>
                <w:b/>
                <w:sz w:val="14"/>
                <w:szCs w:val="14"/>
                <w:lang w:eastAsia="ru-RU"/>
              </w:rPr>
              <w:t>2026-2027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/>
                <w:sz w:val="14"/>
                <w:szCs w:val="14"/>
                <w:lang w:eastAsia="ru-RU"/>
              </w:rPr>
            </w:pPr>
            <w:r w:rsidRPr="00D12B34">
              <w:rPr>
                <w:b/>
                <w:sz w:val="14"/>
                <w:szCs w:val="14"/>
                <w:lang w:eastAsia="ru-RU"/>
              </w:rPr>
              <w:t>2028-2034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b/>
                <w:sz w:val="14"/>
                <w:szCs w:val="14"/>
                <w:lang w:eastAsia="ru-RU"/>
              </w:rPr>
            </w:pPr>
            <w:r w:rsidRPr="00D12B34">
              <w:rPr>
                <w:b/>
                <w:sz w:val="14"/>
                <w:szCs w:val="14"/>
                <w:lang w:eastAsia="ru-RU"/>
              </w:rPr>
              <w:t>Вид основного топлива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Филиал ООО «АКС» «</w:t>
            </w:r>
            <w:proofErr w:type="spellStart"/>
            <w:r w:rsidRPr="00D12B34">
              <w:rPr>
                <w:sz w:val="14"/>
                <w:szCs w:val="14"/>
                <w:lang w:eastAsia="ru-RU"/>
              </w:rPr>
              <w:t>Амуртеплосервис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 xml:space="preserve">» 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74 квартала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82,02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82,02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82,02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82,02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82,02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82,02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82,02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82,02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2031г.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3,26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3,26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3,26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3,26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3,26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3,26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3,26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3,26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78,76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78,76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78,76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78,76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78,76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78,76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78,76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78,76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69,48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69,48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69,48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69,48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69,48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69,48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69,48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69,48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9,28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9,28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9,28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9,28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9,28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9,28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9,28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9,28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200,29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200,29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200,29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200,29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200,29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200,29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200,29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200,29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208,57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208,57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208,57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208,57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208,57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208,57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208,57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208,57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16 427,40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16 427,40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16 427,40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16 427,40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16 427,40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16 427,40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16 427,40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16 427,40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37 313,50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37 313,50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37 313,50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37 313,50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37 313,50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37 313,50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37 313,50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14 410,00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1.2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101 квартала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52,54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52,54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52,54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52,54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52,54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52,54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52,54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52,54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2032г.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50,33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50,33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50,33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50,33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50,33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50,33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50,33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50,33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44,06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44,06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44,06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44,06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44,06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44,06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44,06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44,06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6,27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6,27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6,27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6,27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6,27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6,27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6,27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172,02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172,02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172,02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172,02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179,58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179,58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179,58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179,58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179,58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179,58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179,58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179,58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9 038,20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9 038,20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9 038,20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9 038,20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9 038,20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9 038,20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9 038,20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9 038,20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20 529,53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20 529,53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20 529,53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20 529,53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20 529,53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20 529,53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20 529,53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7 928,25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1.3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 xml:space="preserve">Котельная </w:t>
            </w:r>
            <w:proofErr w:type="gramStart"/>
            <w:r w:rsidRPr="00D12B34">
              <w:rPr>
                <w:sz w:val="14"/>
                <w:szCs w:val="14"/>
                <w:lang w:eastAsia="ru-RU"/>
              </w:rPr>
              <w:t>410  квартала</w:t>
            </w:r>
            <w:proofErr w:type="gramEnd"/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41,57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41,57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42,48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42,48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45,20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45,20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56,00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56,00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2030г.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39,76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39,76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40,67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40,67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43,39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43,39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54,19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54,19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35,05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35,05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35,96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35,96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38,68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38,68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49,48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49,48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4,71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4,71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4,71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4,71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4,71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186,12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186,12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186,12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186,12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186,12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194,60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194,60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194,60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194,60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194,60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194,60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194,60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194,60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7 737,00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7 737,00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7 906,39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7 906,39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8 412,97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8 412,97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10 422,51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10 422,51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17 573,96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17 573,96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17 958,72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17 958,72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19 109,38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19 109,38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23 673,89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9 142,55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1.4</w:t>
            </w:r>
          </w:p>
        </w:tc>
        <w:tc>
          <w:tcPr>
            <w:tcW w:w="163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438 квартала</w:t>
            </w:r>
          </w:p>
        </w:tc>
        <w:tc>
          <w:tcPr>
            <w:tcW w:w="33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15,94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15,94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15,94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15,94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15,94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lastRenderedPageBreak/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0,52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0,52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0,52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0,52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0,52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15,42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15,42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15,42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15,42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15,42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12,71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12,71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2,71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180,69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180,69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180,69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180,69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180,69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186,75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186,75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186,75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186,75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186,75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2 879,68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2 879,68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2 879,68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2 879,68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2 879,68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6 540,96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6 540,96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6 540,96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6 540,96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6 540,96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1.5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481 квартала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5,96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0,12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5,84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5,84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4,95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4,95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4,95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4,95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4,95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0,89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189,17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189,17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189,17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189,17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189,17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193,12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193,12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193,12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193,12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193,12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1 128,10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1 128,10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1 128,10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1 128,10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1 128,10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2 562,39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2 562,39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2 562,39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2 562,39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2 562,39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1.6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по ул. Пограничная, 183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14,78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14,78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14,78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15,46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17,59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17,59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17,59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19,98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2029г.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0,73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14,06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14,06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14,06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14,74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16,86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16,86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16,86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19,25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12,70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14,82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14,82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14,82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17,21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172,82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172,82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172,82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172,82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172,82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172,82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172,82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172,82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181,73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181,73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181,73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181,73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181,73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181,73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181,73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181,73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2 554,70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2 554,70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2 554,70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2 672,11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3 039,11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3 039,11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3 039,11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3 452,33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5 802,79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5 802,79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5 802,79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6 069,48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6 903,09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6 903,09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6 903,09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3 028,36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1.7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 xml:space="preserve">Котельная по ул. </w:t>
            </w:r>
            <w:proofErr w:type="spellStart"/>
            <w:r w:rsidRPr="00D12B34">
              <w:rPr>
                <w:sz w:val="14"/>
                <w:szCs w:val="14"/>
                <w:lang w:eastAsia="ru-RU"/>
              </w:rPr>
              <w:t>Релочная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, 5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13,02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13,02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13,02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13,02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13,02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13,02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13,02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13,57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2030г.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12,65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12,65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12,65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12,65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13,20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11,13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11,13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11,13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11,13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11,68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236,85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236,85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236,85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236,85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236,85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236,85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236,85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236,85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243,72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243,72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243,72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243,72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243,72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243,72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243,72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3 083,03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3 083,03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3 083,03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3 083,03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3 083,03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3 083,03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3 083,03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3 213,36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7 002,85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7 002,85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7 002,85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7 002,85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7 002,85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7 002,85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7 002,85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2 818,74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1.8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по ул. Юбилейная, 7а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lastRenderedPageBreak/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0,82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0,81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0,71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186,31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186,31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186,31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186,31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186,31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186,31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189,99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189,99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189,99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189,99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189,99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189,99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153,61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153,61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153,61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153,61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153,61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153,61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348,90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348,90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348,90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348,90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348,90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348,90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1.9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школы №31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118,56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118,56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118,56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118,56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118,56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118,56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118,56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118,56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124,93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124,93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124,93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124,93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124,93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124,93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124,93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124,93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30,19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30,19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30,19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30,19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30,19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30,19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30,19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30,19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68,58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68,58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68,58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68,58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68,58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68,58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68,58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68,58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1.10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Мостоотряд-64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1,65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1,39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174,80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174,80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174,80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174,80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174,80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174,80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174,80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181,99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181,99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181,99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181,99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181,99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181,99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181,99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287,90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287,90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287,90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287,90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287,90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287,90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287,90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653,94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653,94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653,94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653,94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653,94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653,94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653,94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1.11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ОРТПЦ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2,80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2,80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2,80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2,80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2,80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2,80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2,80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2027г.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2,70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2,26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190,63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190,63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190,63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190,63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190,63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190,63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190,63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190,63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197,84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197,84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197,84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197,84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197,84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197,84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197,84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197,84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533,21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533,21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533,21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533,21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533,21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533,21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533,21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533,21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1 211,14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1 211,14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1 211,14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1 211,14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1 211,14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1 211,14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607,86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607,86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1.12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ВОС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11,21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11,21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11,21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12,01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12,01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lastRenderedPageBreak/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11,01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11,01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11,01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11,01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11,01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11,01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11,81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11,81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9,47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9,47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9,47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9,47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9,47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9,47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10,27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164,37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164,37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164,37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164,37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164,37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164,37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164,37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164,37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167,31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167,31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167,31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167,31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167,31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167,31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167,31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167,31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1 842,07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1 842,07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1 842,07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1 842,07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1 842,07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1 842,07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1 973,57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1 973,57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4 184,11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4 184,11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4 184,11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4 184,11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4 184,11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4 184,11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4 482,79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4 482,79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1.13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ДОС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10,01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10,01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10,20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10,20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10,20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12,47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2030г.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9,64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9,64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9,83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9,83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9,83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9,83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12,10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8,32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8,32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8,50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8,50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8,50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8,50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10,77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10,77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1,33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187,81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187,81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187,81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187,81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187,81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187,81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187,81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187,81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194,98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194,98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194,98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194,98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194,98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1 880,20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1 880,20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1 914,90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1 914,90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1 914,90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1 914,90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2 341,72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2 341,72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4 270,72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4 270,72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4 349,55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4 349,55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4 349,55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4 349,55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5 319,02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2 054,14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1.14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п. Аэропорт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12,20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12,20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12,20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12,20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2026г.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11,89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11,89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11,89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11,89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11,89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11,89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11,89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10,04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10,04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10,04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10,04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10,04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10,04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10,04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10,04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176,09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176,09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176,09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176,09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176,09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176,09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176,09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176,09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180,71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180,71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180,71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180,71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180,71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2 148,06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2 148,06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2 148,06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2 148,06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2 148,06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2 148,06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2 148,06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2 148,06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4 879,15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4 879,15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4 879,15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4 879,15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4 879,15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4 879,15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1 884,26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1 884,26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1.15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с. Садовое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5,24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5,24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5,24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5,24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5,24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5,24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6,12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6,12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2030г.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5,19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5,19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5,19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6,08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6,08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4,37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4,37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4,37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5,15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5,15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0,82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0,93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205,21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205,21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205,21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205,21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205,21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205,21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205,21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205,21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206,99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206,99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206,99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206,99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206,99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206,99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206,99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206,99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1 075,24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1 075,24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1 075,24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1 075,24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1 075,24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1 075,24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1 256,64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1 256,64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2 442,32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2 442,32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2 442,32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2 442,32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2 442,32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2 442,32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2 854,36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lastRenderedPageBreak/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1 102,32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1.16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433 квартала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21,88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21,88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21,88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21,88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21,93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20,98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21,04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17,61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17,61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17,61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17,61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17,66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3,37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3,37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171,00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171,00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171,00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171,00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171,00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178,32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178,32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178,32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178,32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178,32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3 740,70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3 740,70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3 740,70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3 740,70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3 750,59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8 496,70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8 496,70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8 496,70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8 496,70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8 519,15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1.17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 xml:space="preserve">Котельная </w:t>
            </w:r>
            <w:proofErr w:type="gramStart"/>
            <w:r w:rsidRPr="00D12B34">
              <w:rPr>
                <w:sz w:val="14"/>
                <w:szCs w:val="14"/>
                <w:lang w:eastAsia="ru-RU"/>
              </w:rPr>
              <w:t>« Очистные</w:t>
            </w:r>
            <w:proofErr w:type="gramEnd"/>
            <w:r w:rsidRPr="00D12B34">
              <w:rPr>
                <w:sz w:val="14"/>
                <w:szCs w:val="14"/>
                <w:lang w:eastAsia="ru-RU"/>
              </w:rPr>
              <w:t xml:space="preserve"> сооружения канализации»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1,28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1,28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1,28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1,28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1,28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1,28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1,28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1,28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1,13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235,70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235,70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235,70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235,70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235,70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235,70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235,70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235,70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268,32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268,32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268,32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268,32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268,32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268,32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268,32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268,32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343,23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343,23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343,23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343,23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343,23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343,23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343,23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343,23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779,62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779,62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779,62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779,62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779,62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779,62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779,62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779,62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1.18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водозабор «Амурский»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1,77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1,77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1,77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1,77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1,77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1,77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1,77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1,77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2031г.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1,48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272,66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272,66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272,66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272,66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272,66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272,66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272,66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272,66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285,58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285,58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285,58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285,58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285,58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285,58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285,58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285,58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482,21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482,21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482,21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482,21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482,21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482,21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482,21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482,21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1 095,30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1 095,30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1 095,30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1 095,30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1 095,30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1 095,30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1 095,30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422,99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1.19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gramStart"/>
            <w:r w:rsidRPr="00D12B34">
              <w:rPr>
                <w:sz w:val="14"/>
                <w:szCs w:val="14"/>
                <w:lang w:eastAsia="ru-RU"/>
              </w:rPr>
              <w:t xml:space="preserve">Котельная  </w:t>
            </w:r>
            <w:proofErr w:type="spellStart"/>
            <w:r w:rsidRPr="00D12B34">
              <w:rPr>
                <w:sz w:val="14"/>
                <w:szCs w:val="14"/>
                <w:lang w:eastAsia="ru-RU"/>
              </w:rPr>
              <w:t>Мазутохранилища</w:t>
            </w:r>
            <w:proofErr w:type="spellEnd"/>
            <w:proofErr w:type="gramEnd"/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мазут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1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мазут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мазут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lastRenderedPageBreak/>
              <w:t>1.20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gramStart"/>
            <w:r w:rsidRPr="00D12B34">
              <w:rPr>
                <w:sz w:val="14"/>
                <w:szCs w:val="14"/>
                <w:lang w:eastAsia="ru-RU"/>
              </w:rPr>
              <w:t>Электрокотельная  по</w:t>
            </w:r>
            <w:proofErr w:type="gramEnd"/>
            <w:r w:rsidRPr="00D12B34">
              <w:rPr>
                <w:sz w:val="14"/>
                <w:szCs w:val="14"/>
                <w:lang w:eastAsia="ru-RU"/>
              </w:rPr>
              <w:t xml:space="preserve">  ул. Набережная, 47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proofErr w:type="gramStart"/>
            <w:r w:rsidRPr="00D12B34">
              <w:rPr>
                <w:sz w:val="14"/>
                <w:szCs w:val="14"/>
                <w:lang w:eastAsia="ru-RU"/>
              </w:rPr>
              <w:t>эл.энергия</w:t>
            </w:r>
            <w:proofErr w:type="spellEnd"/>
            <w:proofErr w:type="gramEnd"/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</w:t>
            </w:r>
            <w:proofErr w:type="spellStart"/>
            <w:r w:rsidRPr="00D12B34">
              <w:rPr>
                <w:sz w:val="14"/>
                <w:szCs w:val="14"/>
                <w:lang w:eastAsia="ru-RU"/>
              </w:rPr>
              <w:t>кВтч</w:t>
            </w:r>
            <w:proofErr w:type="spellEnd"/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331,35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331,35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331,35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331,35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331,35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331,35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331,35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331,35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55 584,29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55 584,29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55 584,29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55 584,29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55 584,29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55 584,29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55 584,29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55 584,29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кВт·ч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167 751,00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167 751,00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167 751,00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167 751,00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167 751,00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167 751,00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167 751,00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167 751,00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 xml:space="preserve">ООО «Тепловая компания»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2.1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«БДИ»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1,69</w:t>
            </w:r>
          </w:p>
        </w:tc>
        <w:tc>
          <w:tcPr>
            <w:tcW w:w="5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1,61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230,98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230,98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230,98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230,98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230,98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230,98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230,98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230,98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242,49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242,49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242,49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242,49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242,49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242,49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242,49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242,49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389,66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389,66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389,66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389,66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389,66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389,66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389,66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389,66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1 174,26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1 174,26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1 174,26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1 174,26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1 174,26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1 174,26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1 174,26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1 174,26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2.2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«ОЭБЦ»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5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213,10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213,10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213,10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213,10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213,10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213,10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213,10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221,00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221,00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221,00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221,00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221,00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221,00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221,00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221,00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93,12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93,12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93,12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93,12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93,12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93,12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93,12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93,12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258,17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258,17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258,17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258,17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258,17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258,17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258,17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258,17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2.3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«ПЛ-26»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4,89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4,69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4,69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4,69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4,69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4,69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4,46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4,46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4,46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4,46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4,46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0,23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213,65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213,65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222,76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222,76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222,76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222,76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222,76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1 044,53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1 044,53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1 044,53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1 044,53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1 044,53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2 952,53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2 952,53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2 952,53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2 952,53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2 952,53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2.4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«ПУ-6»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2,02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0,06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1,95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1,95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lastRenderedPageBreak/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1,86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0,09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219,04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219,04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226,17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226,17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441,37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441,37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1 280,33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1 280,33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2.5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«ПУ-23»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9,33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9,33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9,33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9,33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9,08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8,34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8,34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8,34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8,34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8,34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8,34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8,34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0,74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211,35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211,35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211,35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211,35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211,35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211,35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211,35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217,05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217,05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217,05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217,05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217,05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217,05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217,05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1 971,26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1 971,26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1 971,26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1 971,26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1 971,26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1 971,26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1 971,26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5 253,94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5 253,94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5 253,94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5 253,94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5 253,94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5 253,94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5 253,94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ПАО «Ростелеком»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3.1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по ул. Политехническая, 210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1,09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1,09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1,01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1,01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289,21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289,21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298,04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298,04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327,38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327,48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700,60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700,81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ЗДТВ филиал ЦДТВ ОАО «РЖД»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4.1</w:t>
            </w:r>
          </w:p>
        </w:tc>
        <w:tc>
          <w:tcPr>
            <w:tcW w:w="163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ст. «Благовещенск-1»</w:t>
            </w:r>
          </w:p>
        </w:tc>
        <w:tc>
          <w:tcPr>
            <w:tcW w:w="33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19,39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19,41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19,41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18,77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18,77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18,77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15,65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3,12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3,12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307,11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307,11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307,11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346,89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346,89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346,89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5 955,24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5 960,77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5 960,77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13 526,85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2 624,25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12 756,05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АО «Дальневосточная распределительная сетевая компания»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5.1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Электрокотельная п. Мухинка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lastRenderedPageBreak/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н/д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АО «СЗОР»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6.1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судостроительного завода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46,43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52,02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57,99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61,72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67,31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67,31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67,31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67,31</w:t>
            </w:r>
          </w:p>
        </w:tc>
        <w:tc>
          <w:tcPr>
            <w:tcW w:w="5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2028г.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1,19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45,24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50,83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56,79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60,52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66,11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66,11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66,11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66,11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40,40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46,00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51,96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55,69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61,28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61,28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61,28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61,28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4,83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176,86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176,86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176,86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176,86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176,86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176,86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176,86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176,86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181,53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181,53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181,53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181,53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181,53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181,53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181,53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181,53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8 211,78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9 200,72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10 255,58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10 914,87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11 903,80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11 903,80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11 903,80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11 903,80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14 026,40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15 715,58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17 517,37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18 643,49</w:t>
            </w:r>
          </w:p>
        </w:tc>
        <w:tc>
          <w:tcPr>
            <w:tcW w:w="31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20 332,67</w:t>
            </w:r>
          </w:p>
        </w:tc>
        <w:tc>
          <w:tcPr>
            <w:tcW w:w="26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20 332,67</w:t>
            </w:r>
          </w:p>
        </w:tc>
        <w:tc>
          <w:tcPr>
            <w:tcW w:w="3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20 332,67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13 570,33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ООО «Амурский бройлер»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7.1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Птицефабрики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уголь, ППМ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124,33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124,33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124,33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124,33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124,33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124,33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124,33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124,33</w:t>
            </w:r>
          </w:p>
        </w:tc>
        <w:tc>
          <w:tcPr>
            <w:tcW w:w="5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2031г.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5,98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118,35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118,35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118,35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118,35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118,35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118,35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118,35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118,35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111,98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111,98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111,98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111,98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111,98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111,98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111,98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111,98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6,37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6,37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6,37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6,37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6,37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6,37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243,92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243,92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243,92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243,92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243,92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243,92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243,92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243,92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256,25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256,25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256,25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256,25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256,25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256,25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256,25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256,25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23 081,29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23 081,29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23 081,29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23 081,29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23 081,29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23 081,29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23 081,29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прочее (ППМ)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7 245,33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7 245,33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7 245,33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7 245,33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7 245,33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7 245,33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7 245,33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30 326,62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32 021,48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32 021,48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32 021,48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32 021,48</w:t>
            </w:r>
          </w:p>
        </w:tc>
        <w:tc>
          <w:tcPr>
            <w:tcW w:w="31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32 021,48</w:t>
            </w:r>
          </w:p>
        </w:tc>
        <w:tc>
          <w:tcPr>
            <w:tcW w:w="26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32 021,48</w:t>
            </w:r>
          </w:p>
        </w:tc>
        <w:tc>
          <w:tcPr>
            <w:tcW w:w="3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32 021,48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прочее (ППМ)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10 051,70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10 051,70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10 051,70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10 051,70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10 051,70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10 051,70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10 051,70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26 602,30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</w:t>
            </w:r>
          </w:p>
        </w:tc>
        <w:tc>
          <w:tcPr>
            <w:tcW w:w="163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ООО «БЗСМ»</w:t>
            </w:r>
          </w:p>
        </w:tc>
        <w:tc>
          <w:tcPr>
            <w:tcW w:w="33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8.1</w:t>
            </w:r>
          </w:p>
        </w:tc>
        <w:tc>
          <w:tcPr>
            <w:tcW w:w="163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завода строительных материалов</w:t>
            </w:r>
          </w:p>
        </w:tc>
        <w:tc>
          <w:tcPr>
            <w:tcW w:w="33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37,24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37,24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37,24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37,24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37,24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37,24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37,24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37,24</w:t>
            </w:r>
          </w:p>
        </w:tc>
        <w:tc>
          <w:tcPr>
            <w:tcW w:w="5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2029г.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5,05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5,05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5,05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5,05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32,23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32,23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32,23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32,23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32,23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32,23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32,23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32,23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33,65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33,65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33,65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33,65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33,65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1,58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185,38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185,38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185,38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185,38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185,38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185,38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185,38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185,38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lastRenderedPageBreak/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214,22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214,22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214,22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214,22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214,22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214,22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214,22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214,22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16 440,30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16 440,30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16 440,30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16 440,30</w:t>
            </w:r>
          </w:p>
        </w:tc>
        <w:tc>
          <w:tcPr>
            <w:tcW w:w="31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16 440,30</w:t>
            </w:r>
          </w:p>
        </w:tc>
        <w:tc>
          <w:tcPr>
            <w:tcW w:w="26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16 440,30</w:t>
            </w:r>
          </w:p>
        </w:tc>
        <w:tc>
          <w:tcPr>
            <w:tcW w:w="3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16 440,30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7 870,97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ГАУ Амурской области «Амурская авиабаза»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9.1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«Амурская авиабаза»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0,95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0,95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0,95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0,95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0,95</w:t>
            </w:r>
          </w:p>
        </w:tc>
        <w:tc>
          <w:tcPr>
            <w:tcW w:w="2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0,95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0,95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0,95</w:t>
            </w:r>
          </w:p>
        </w:tc>
        <w:tc>
          <w:tcPr>
            <w:tcW w:w="5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2030г.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0,91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0,78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140,65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140,65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140,65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140,65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140,65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140,65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140,65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140,65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146,71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146,71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146,71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146,71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146,71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146,71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146,71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146,71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132,92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132,92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132,92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132,92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132,92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132,92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132,92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132,92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202,61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202,61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202,61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202,61</w:t>
            </w:r>
          </w:p>
        </w:tc>
        <w:tc>
          <w:tcPr>
            <w:tcW w:w="31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202,61</w:t>
            </w:r>
          </w:p>
        </w:tc>
        <w:tc>
          <w:tcPr>
            <w:tcW w:w="26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202,61</w:t>
            </w:r>
          </w:p>
        </w:tc>
        <w:tc>
          <w:tcPr>
            <w:tcW w:w="3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202,61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151,53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ООО «Машиностроитель»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10.1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ООО «</w:t>
            </w:r>
            <w:proofErr w:type="spellStart"/>
            <w:r w:rsidRPr="00D12B34">
              <w:rPr>
                <w:sz w:val="14"/>
                <w:szCs w:val="14"/>
                <w:lang w:eastAsia="ru-RU"/>
              </w:rPr>
              <w:t>Амуртяжмаш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» Амурский металлист»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бурый уголь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18,84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18,84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18,84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18,84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18,84</w:t>
            </w:r>
          </w:p>
        </w:tc>
        <w:tc>
          <w:tcPr>
            <w:tcW w:w="5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 2029г. 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9,68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9,68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9,68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9,68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9,68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9,68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9,68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9,68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9,03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9,03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8,56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8,56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8,56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8,56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8,56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8,56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8,56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8,56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0,48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91,64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91,64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91,64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91,64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91,64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91,64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91,64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91,64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191,17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191,17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191,17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191,17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191,17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191,17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191,17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191,17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1 726,82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1 726,82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1 726,82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1 726,82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1 726,82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1 726,82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1 726,82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1 726,82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i/>
                <w:iCs/>
                <w:sz w:val="14"/>
                <w:szCs w:val="14"/>
                <w:lang w:eastAsia="ru-RU"/>
              </w:rPr>
              <w:t>т.н.т</w:t>
            </w:r>
            <w:proofErr w:type="spellEnd"/>
            <w:r w:rsidRPr="00D12B34">
              <w:rPr>
                <w:i/>
                <w:iCs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5 365,66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5 365,66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5 365,66</w:t>
            </w:r>
          </w:p>
        </w:tc>
        <w:tc>
          <w:tcPr>
            <w:tcW w:w="26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5 365,66</w:t>
            </w:r>
          </w:p>
        </w:tc>
        <w:tc>
          <w:tcPr>
            <w:tcW w:w="31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5 365,66</w:t>
            </w:r>
          </w:p>
        </w:tc>
        <w:tc>
          <w:tcPr>
            <w:tcW w:w="26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5 365,66</w:t>
            </w:r>
          </w:p>
        </w:tc>
        <w:tc>
          <w:tcPr>
            <w:tcW w:w="3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5 365,66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1 968,58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Новые источники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6DCE4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6DCE4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11.1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Котельная "СЖР"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17,81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98,72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136,22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201,52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3,44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3,44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3,44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3,44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14,37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95,28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132,78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198,08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14,37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93,76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131,27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186,22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1,51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11,86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129,68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152,64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154,86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148,50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160,70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158,15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158,87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151,08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2 310,02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15 068,20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21 095,34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29 926,32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2 633,42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17 177,74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24 048,69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34 116,00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lastRenderedPageBreak/>
              <w:t>11.1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 xml:space="preserve">автономная </w:t>
            </w:r>
            <w:proofErr w:type="spellStart"/>
            <w:r w:rsidRPr="00D12B34">
              <w:rPr>
                <w:sz w:val="14"/>
                <w:szCs w:val="14"/>
                <w:lang w:eastAsia="ru-RU"/>
              </w:rPr>
              <w:t>блочно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-модульная котельная (бывш. Котельная ст. «Благовещеск-1»)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газ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Выработка тепловой энергии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19,41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19,41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19,41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19,41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19,41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Собственные нужды источника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18,77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18,77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18,77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18,77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18,77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15,65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15,65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15,65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15,65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15,65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Потери в сетях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3,12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3,12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3,12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3,12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3,12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307,11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307,11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307,11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307,11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307,11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D12B34">
              <w:rPr>
                <w:sz w:val="14"/>
                <w:szCs w:val="14"/>
                <w:lang w:eastAsia="ru-RU"/>
              </w:rPr>
              <w:t>кг.у.т</w:t>
            </w:r>
            <w:proofErr w:type="spellEnd"/>
            <w:r w:rsidRPr="00D12B34">
              <w:rPr>
                <w:sz w:val="14"/>
                <w:szCs w:val="14"/>
                <w:lang w:eastAsia="ru-RU"/>
              </w:rPr>
              <w:t>./Гкал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346,89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346,89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346,89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346,89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346,89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условного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т.у.т.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6 904,36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Годовой расход натурального топлива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color w:val="C00000"/>
                <w:sz w:val="14"/>
                <w:szCs w:val="14"/>
                <w:lang w:eastAsia="ru-RU"/>
              </w:rPr>
            </w:pPr>
            <w:r w:rsidRPr="00D12B34">
              <w:rPr>
                <w:color w:val="C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D12B34" w:rsidRPr="00D12B34" w:rsidTr="00D12B34">
        <w:tc>
          <w:tcPr>
            <w:tcW w:w="1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6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газ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-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7 870,97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7 870,97</w:t>
            </w:r>
          </w:p>
        </w:tc>
        <w:tc>
          <w:tcPr>
            <w:tcW w:w="2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7 870,97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7 870,97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D12B34">
              <w:rPr>
                <w:sz w:val="14"/>
                <w:szCs w:val="14"/>
                <w:lang w:eastAsia="ru-RU"/>
              </w:rPr>
              <w:t>7 870,97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spacing w:before="0" w:after="0"/>
              <w:ind w:firstLine="0"/>
              <w:jc w:val="center"/>
              <w:rPr>
                <w:i/>
                <w:iCs/>
                <w:sz w:val="14"/>
                <w:szCs w:val="14"/>
                <w:lang w:eastAsia="ru-RU"/>
              </w:rPr>
            </w:pPr>
            <w:r w:rsidRPr="00D12B34">
              <w:rPr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</w:tbl>
    <w:p w:rsidR="00ED7EA3" w:rsidRDefault="00ED7EA3" w:rsidP="006365D7">
      <w:pPr>
        <w:sectPr w:rsidR="00ED7EA3" w:rsidSect="007D714B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F1DC8" w:rsidRDefault="002F1DC8" w:rsidP="002F1DC8">
      <w:pPr>
        <w:pStyle w:val="ac"/>
        <w:keepNext/>
      </w:pPr>
      <w:r w:rsidRPr="00156415">
        <w:lastRenderedPageBreak/>
        <w:t xml:space="preserve">Таблица </w:t>
      </w:r>
      <w:r w:rsidR="007A3310">
        <w:fldChar w:fldCharType="begin"/>
      </w:r>
      <w:r w:rsidR="007A3310">
        <w:instrText xml:space="preserve"> STYLEREF 2 \s </w:instrText>
      </w:r>
      <w:r w:rsidR="007A3310">
        <w:fldChar w:fldCharType="separate"/>
      </w:r>
      <w:r w:rsidR="000473C4">
        <w:rPr>
          <w:noProof/>
        </w:rPr>
        <w:t>10.1</w:t>
      </w:r>
      <w:r w:rsidR="007A3310">
        <w:rPr>
          <w:noProof/>
        </w:rPr>
        <w:fldChar w:fldCharType="end"/>
      </w:r>
      <w:r w:rsidR="00DF0FDF">
        <w:noBreakHyphen/>
      </w:r>
      <w:r w:rsidR="007A3310">
        <w:fldChar w:fldCharType="begin"/>
      </w:r>
      <w:r w:rsidR="007A3310">
        <w:instrText xml:space="preserve"> SEQ Таблица \* ARABIC \s 2 </w:instrText>
      </w:r>
      <w:r w:rsidR="007A3310">
        <w:fldChar w:fldCharType="separate"/>
      </w:r>
      <w:r w:rsidR="003C29AC">
        <w:rPr>
          <w:noProof/>
        </w:rPr>
        <w:t>4</w:t>
      </w:r>
      <w:r w:rsidR="007A3310">
        <w:rPr>
          <w:noProof/>
        </w:rPr>
        <w:fldChar w:fldCharType="end"/>
      </w:r>
      <w:r w:rsidRPr="00156415">
        <w:t>. Перспективные отпуска с коллекторов котельных</w:t>
      </w:r>
      <w:r>
        <w:t xml:space="preserve">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625"/>
        <w:gridCol w:w="4694"/>
        <w:gridCol w:w="882"/>
        <w:gridCol w:w="874"/>
        <w:gridCol w:w="1031"/>
        <w:gridCol w:w="1031"/>
        <w:gridCol w:w="1031"/>
        <w:gridCol w:w="1031"/>
        <w:gridCol w:w="1031"/>
        <w:gridCol w:w="1165"/>
        <w:gridCol w:w="1165"/>
      </w:tblGrid>
      <w:tr w:rsidR="00D12B34" w:rsidRPr="00D12B34" w:rsidTr="00D12B34">
        <w:trPr>
          <w:tblHeader/>
        </w:trPr>
        <w:tc>
          <w:tcPr>
            <w:tcW w:w="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b/>
                <w:sz w:val="16"/>
                <w:szCs w:val="16"/>
                <w:lang w:eastAsia="ru-RU"/>
              </w:rPr>
            </w:pPr>
            <w:r w:rsidRPr="00D12B34">
              <w:rPr>
                <w:b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6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b/>
                <w:sz w:val="16"/>
                <w:szCs w:val="16"/>
                <w:lang w:eastAsia="ru-RU"/>
              </w:rPr>
            </w:pPr>
            <w:r w:rsidRPr="00D12B34">
              <w:rPr>
                <w:b/>
                <w:sz w:val="16"/>
                <w:szCs w:val="16"/>
                <w:lang w:eastAsia="ru-RU"/>
              </w:rPr>
              <w:t>Наименование источника</w:t>
            </w:r>
          </w:p>
        </w:tc>
        <w:tc>
          <w:tcPr>
            <w:tcW w:w="3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b/>
                <w:sz w:val="16"/>
                <w:szCs w:val="16"/>
                <w:lang w:eastAsia="ru-RU"/>
              </w:rPr>
            </w:pPr>
            <w:r w:rsidRPr="00D12B34">
              <w:rPr>
                <w:b/>
                <w:sz w:val="16"/>
                <w:szCs w:val="16"/>
                <w:lang w:eastAsia="ru-RU"/>
              </w:rPr>
              <w:t xml:space="preserve">Ед. </w:t>
            </w:r>
            <w:proofErr w:type="spellStart"/>
            <w:r w:rsidRPr="00D12B34">
              <w:rPr>
                <w:b/>
                <w:sz w:val="16"/>
                <w:szCs w:val="16"/>
                <w:lang w:eastAsia="ru-RU"/>
              </w:rPr>
              <w:t>измер</w:t>
            </w:r>
            <w:proofErr w:type="spellEnd"/>
            <w:r w:rsidRPr="00D12B34">
              <w:rPr>
                <w:b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3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b/>
                <w:sz w:val="16"/>
                <w:szCs w:val="16"/>
                <w:lang w:eastAsia="ru-RU"/>
              </w:rPr>
            </w:pPr>
            <w:r w:rsidRPr="00D12B34">
              <w:rPr>
                <w:b/>
                <w:sz w:val="16"/>
                <w:szCs w:val="16"/>
                <w:lang w:eastAsia="ru-RU"/>
              </w:rPr>
              <w:t>2020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b/>
                <w:sz w:val="16"/>
                <w:szCs w:val="16"/>
                <w:lang w:eastAsia="ru-RU"/>
              </w:rPr>
            </w:pPr>
            <w:r w:rsidRPr="00D12B34">
              <w:rPr>
                <w:b/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b/>
                <w:sz w:val="16"/>
                <w:szCs w:val="16"/>
                <w:lang w:eastAsia="ru-RU"/>
              </w:rPr>
            </w:pPr>
            <w:r w:rsidRPr="00D12B34">
              <w:rPr>
                <w:b/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b/>
                <w:sz w:val="16"/>
                <w:szCs w:val="16"/>
                <w:lang w:eastAsia="ru-RU"/>
              </w:rPr>
            </w:pPr>
            <w:r w:rsidRPr="00D12B34">
              <w:rPr>
                <w:b/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b/>
                <w:sz w:val="16"/>
                <w:szCs w:val="16"/>
                <w:lang w:eastAsia="ru-RU"/>
              </w:rPr>
            </w:pPr>
            <w:r w:rsidRPr="00D12B34">
              <w:rPr>
                <w:b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3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b/>
                <w:sz w:val="16"/>
                <w:szCs w:val="16"/>
                <w:lang w:eastAsia="ru-RU"/>
              </w:rPr>
            </w:pPr>
            <w:r w:rsidRPr="00D12B34">
              <w:rPr>
                <w:b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b/>
                <w:sz w:val="16"/>
                <w:szCs w:val="16"/>
                <w:lang w:eastAsia="ru-RU"/>
              </w:rPr>
            </w:pPr>
            <w:r w:rsidRPr="00D12B34">
              <w:rPr>
                <w:b/>
                <w:sz w:val="16"/>
                <w:szCs w:val="16"/>
                <w:lang w:eastAsia="ru-RU"/>
              </w:rPr>
              <w:t>2026-2027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b/>
                <w:sz w:val="16"/>
                <w:szCs w:val="16"/>
                <w:lang w:eastAsia="ru-RU"/>
              </w:rPr>
            </w:pPr>
            <w:r w:rsidRPr="00D12B34">
              <w:rPr>
                <w:b/>
                <w:sz w:val="16"/>
                <w:szCs w:val="16"/>
                <w:lang w:eastAsia="ru-RU"/>
              </w:rPr>
              <w:t>2028-2034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7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12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Филиал ООО «АКС» «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Амуртеплосервис</w:t>
            </w:r>
            <w:proofErr w:type="spellEnd"/>
            <w:r w:rsidRPr="00D12B34">
              <w:rPr>
                <w:sz w:val="16"/>
                <w:szCs w:val="16"/>
                <w:lang w:eastAsia="ru-RU"/>
              </w:rPr>
              <w:t xml:space="preserve">»  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283,85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283,85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284,94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285,62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290,52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248,23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262,17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263,53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74 квартала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78,76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1.2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101 квартала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50,33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1.3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Котельная </w:t>
            </w:r>
            <w:proofErr w:type="gramStart"/>
            <w:r w:rsidRPr="00D12B34">
              <w:rPr>
                <w:sz w:val="16"/>
                <w:szCs w:val="16"/>
                <w:lang w:eastAsia="ru-RU"/>
              </w:rPr>
              <w:t>410  квартала</w:t>
            </w:r>
            <w:proofErr w:type="gramEnd"/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39,76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39,76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40,67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40,67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43,39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43,39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54,19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54,19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1.4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438 квартала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1.5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481 квартала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1.6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по ул. Пограничная, 183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14,06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14,06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14,06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14,74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16,86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16,86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16,86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19,25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1.7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Котельная по ул. 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Релочная</w:t>
            </w:r>
            <w:proofErr w:type="spellEnd"/>
            <w:r w:rsidRPr="00D12B34">
              <w:rPr>
                <w:sz w:val="16"/>
                <w:szCs w:val="16"/>
                <w:lang w:eastAsia="ru-RU"/>
              </w:rPr>
              <w:t>, 5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13,20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1.8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по ул. Юбилейная, 7а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1.9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школы №31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0,24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1.10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Мостоотряд-64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1.11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ОРТПЦ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2,70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1.12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ВОС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11,81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11,81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1.13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ДОС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9,64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9,64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12,10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12,10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1.14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п. Аэропорт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11,89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1.15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с. Садовое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6,08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6,08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1.16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433 квартала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21,04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1.17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Котельная </w:t>
            </w:r>
            <w:proofErr w:type="gramStart"/>
            <w:r w:rsidRPr="00D12B34">
              <w:rPr>
                <w:sz w:val="16"/>
                <w:szCs w:val="16"/>
                <w:lang w:eastAsia="ru-RU"/>
              </w:rPr>
              <w:t>« Очистные</w:t>
            </w:r>
            <w:proofErr w:type="gramEnd"/>
            <w:r w:rsidRPr="00D12B34">
              <w:rPr>
                <w:sz w:val="16"/>
                <w:szCs w:val="16"/>
                <w:lang w:eastAsia="ru-RU"/>
              </w:rPr>
              <w:t xml:space="preserve"> сооружения канализации»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1,28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1.18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водозабор «Амурский»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1,69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1.19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proofErr w:type="gramStart"/>
            <w:r w:rsidRPr="00D12B34">
              <w:rPr>
                <w:sz w:val="16"/>
                <w:szCs w:val="16"/>
                <w:lang w:eastAsia="ru-RU"/>
              </w:rPr>
              <w:t xml:space="preserve">Котельная  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Мазутохранилища</w:t>
            </w:r>
            <w:proofErr w:type="spellEnd"/>
            <w:proofErr w:type="gramEnd"/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1.20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proofErr w:type="gramStart"/>
            <w:r w:rsidRPr="00D12B34">
              <w:rPr>
                <w:sz w:val="16"/>
                <w:szCs w:val="16"/>
                <w:lang w:eastAsia="ru-RU"/>
              </w:rPr>
              <w:t>Электрокотельная  по</w:t>
            </w:r>
            <w:proofErr w:type="gramEnd"/>
            <w:r w:rsidRPr="00D12B34">
              <w:rPr>
                <w:sz w:val="16"/>
                <w:szCs w:val="16"/>
                <w:lang w:eastAsia="ru-RU"/>
              </w:rPr>
              <w:t xml:space="preserve">  ул. Набережная, 47 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0,02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ООО «Тепловая компания» 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15,80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15,80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15,80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11,11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11,11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2,03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2.1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«БДИ»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1,61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2.2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«ОЭБЦ»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0,42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2.3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«ПЛ-26»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2.4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«ПУ-6»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2.5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«ПУ-23»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ПАО «Ростелеком»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3.1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по ул. Политехническая, 210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ЗДТВ филиал ЦДТВ ОАО «РЖД»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4.1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ст. «Благовещеск-1»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АО «Дальневосточная распределительная сетевая компания»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5.1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Электрокотельная п. Мухинка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АО «СЗОР»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50,83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56,79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60,52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66,11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66,11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66,11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66,11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6.1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судостроительного завода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50,83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56,79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60,52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66,11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66,11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66,11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66,11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ООО «Амурский бройлер»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7.1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Птицефабрики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118,35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ООО «БЗСМ»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8.1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завода строительных материалов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32,23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ГАУ Амурской области «Амурская авиабаза»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9.1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«Амурская авиабаза»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0,91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ООО «Машиностроитель»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10.1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ООО «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Амуртяжмаш</w:t>
            </w:r>
            <w:proofErr w:type="spellEnd"/>
            <w:r w:rsidRPr="00D12B34">
              <w:rPr>
                <w:sz w:val="16"/>
                <w:szCs w:val="16"/>
                <w:lang w:eastAsia="ru-RU"/>
              </w:rPr>
              <w:t>» Амурский металлист»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9,03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lastRenderedPageBreak/>
              <w:t>11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Новые источники тепловой энергии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14,37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95,28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132,78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198,08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11.1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Котельная "СЖР"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14,37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95,28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132,78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198,08</w:t>
            </w:r>
          </w:p>
        </w:tc>
      </w:tr>
      <w:tr w:rsidR="00D12B34" w:rsidRPr="00D12B34" w:rsidTr="00D12B34">
        <w:tc>
          <w:tcPr>
            <w:tcW w:w="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11.2</w:t>
            </w:r>
          </w:p>
        </w:tc>
        <w:tc>
          <w:tcPr>
            <w:tcW w:w="16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 xml:space="preserve">автономная </w:t>
            </w:r>
            <w:proofErr w:type="spellStart"/>
            <w:r w:rsidRPr="00D12B34">
              <w:rPr>
                <w:sz w:val="16"/>
                <w:szCs w:val="16"/>
                <w:lang w:eastAsia="ru-RU"/>
              </w:rPr>
              <w:t>блочно</w:t>
            </w:r>
            <w:proofErr w:type="spellEnd"/>
            <w:r w:rsidRPr="00D12B34">
              <w:rPr>
                <w:sz w:val="16"/>
                <w:szCs w:val="16"/>
                <w:lang w:eastAsia="ru-RU"/>
              </w:rPr>
              <w:t>-модульная котельная (бывш. Котельная ст. «Благовещеск-1»)</w:t>
            </w:r>
          </w:p>
        </w:tc>
        <w:tc>
          <w:tcPr>
            <w:tcW w:w="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color w:val="9C0006"/>
                <w:sz w:val="16"/>
                <w:szCs w:val="16"/>
                <w:lang w:eastAsia="ru-RU"/>
              </w:rPr>
            </w:pPr>
            <w:r w:rsidRPr="00D12B34">
              <w:rPr>
                <w:color w:val="9C0006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2B34" w:rsidRPr="00D12B34" w:rsidRDefault="00D12B34" w:rsidP="00D12B34">
            <w:pPr>
              <w:pStyle w:val="a6"/>
              <w:rPr>
                <w:sz w:val="16"/>
                <w:szCs w:val="16"/>
                <w:lang w:eastAsia="ru-RU"/>
              </w:rPr>
            </w:pPr>
            <w:r w:rsidRPr="00D12B34">
              <w:rPr>
                <w:sz w:val="16"/>
                <w:szCs w:val="16"/>
                <w:lang w:eastAsia="ru-RU"/>
              </w:rPr>
              <w:t>18,77</w:t>
            </w:r>
          </w:p>
        </w:tc>
      </w:tr>
    </w:tbl>
    <w:p w:rsidR="002F1DC8" w:rsidRDefault="002F1DC8" w:rsidP="006365D7"/>
    <w:p w:rsidR="002F1DC8" w:rsidRDefault="002F1DC8" w:rsidP="006365D7"/>
    <w:p w:rsidR="002F1DC8" w:rsidRDefault="002F1DC8" w:rsidP="006365D7">
      <w:pPr>
        <w:sectPr w:rsidR="002F1DC8" w:rsidSect="008F1985">
          <w:pgSz w:w="16838" w:h="11906" w:orient="landscape"/>
          <w:pgMar w:top="1701" w:right="1134" w:bottom="851" w:left="1134" w:header="708" w:footer="708" w:gutter="0"/>
          <w:cols w:space="708"/>
          <w:docGrid w:linePitch="360"/>
        </w:sectPr>
      </w:pPr>
    </w:p>
    <w:p w:rsidR="00180BCA" w:rsidRDefault="003A4C5D" w:rsidP="003A4C5D">
      <w:pPr>
        <w:pStyle w:val="2"/>
      </w:pPr>
      <w:bookmarkStart w:id="8" w:name="_Toc84552142"/>
      <w:r>
        <w:lastRenderedPageBreak/>
        <w:t>Р</w:t>
      </w:r>
      <w:r w:rsidR="00180BCA" w:rsidRPr="00180BCA">
        <w:t>езультаты расчетов по каждому источнику тепловой энер</w:t>
      </w:r>
      <w:r w:rsidR="00180BCA">
        <w:t>гии нормативных запасов топлива</w:t>
      </w:r>
      <w:bookmarkEnd w:id="8"/>
    </w:p>
    <w:p w:rsidR="00AD171B" w:rsidRDefault="00AD171B" w:rsidP="00AD171B">
      <w:r>
        <w:t xml:space="preserve">Расчет нормативного запаса аварийного топлива по источникам тепловой энергии произведен для котельных с указанными видами резервного топлива и Благовещенской ТЭЦ. На всех источниках тепловой энергии г. Благовещенска в качестве резервного топлива используется основное топливо. </w:t>
      </w:r>
    </w:p>
    <w:p w:rsidR="00AD171B" w:rsidRDefault="00AD171B" w:rsidP="00AD171B">
      <w:r>
        <w:t>Нормативный запас аварийного топлива определен по методике, регламентированной приказом Министерства энергетики Российской Федерации №66 от 04.09.2008 (с изменениями, внесенными приказом Минэнерго России №377 от 10 августа 2012 года) «Об организации в Министерстве энергетики Российской Федерации работы по утверждению нормативов создания запасов топлива на тепловых электростанциях».</w:t>
      </w:r>
    </w:p>
    <w:p w:rsidR="00AD171B" w:rsidRDefault="00AD171B" w:rsidP="00AD171B">
      <w:r>
        <w:t>Приказ №66 регламентирует три вида нормативных запасов топлива:</w:t>
      </w:r>
    </w:p>
    <w:p w:rsidR="00AD171B" w:rsidRDefault="00AD171B" w:rsidP="00AD171B">
      <w:pPr>
        <w:pStyle w:val="ae"/>
        <w:numPr>
          <w:ilvl w:val="0"/>
          <w:numId w:val="2"/>
        </w:numPr>
      </w:pPr>
      <w:r>
        <w:t>Общий нормативный запас топлива (ОНЗТ);</w:t>
      </w:r>
    </w:p>
    <w:p w:rsidR="00AD171B" w:rsidRDefault="00AD171B" w:rsidP="00AD171B">
      <w:pPr>
        <w:pStyle w:val="ae"/>
        <w:numPr>
          <w:ilvl w:val="0"/>
          <w:numId w:val="2"/>
        </w:numPr>
      </w:pPr>
      <w:r>
        <w:t>Неснижаемый нормативный запас топлива (ННЗТ);</w:t>
      </w:r>
    </w:p>
    <w:p w:rsidR="00AD171B" w:rsidRDefault="00AD171B" w:rsidP="00AD171B">
      <w:pPr>
        <w:pStyle w:val="ae"/>
        <w:numPr>
          <w:ilvl w:val="0"/>
          <w:numId w:val="2"/>
        </w:numPr>
      </w:pPr>
      <w:r>
        <w:t>Нормативный эксплуатационный запас топлива (НЭЗТ).</w:t>
      </w:r>
    </w:p>
    <w:p w:rsidR="006365D7" w:rsidRDefault="00AD171B" w:rsidP="00AD171B">
      <w:r>
        <w:t>Общий нормативный запас топлива определяется суммой неснижаемого нормативного запаса топлива и нормативного эксплуатационного запаса топлива.</w:t>
      </w:r>
    </w:p>
    <w:p w:rsidR="003343B9" w:rsidRPr="005B4851" w:rsidRDefault="003343B9" w:rsidP="003343B9">
      <w:pPr>
        <w:pStyle w:val="3"/>
        <w:rPr>
          <w:rFonts w:eastAsia="Times New Roman"/>
        </w:rPr>
      </w:pPr>
      <w:r w:rsidRPr="005B4851">
        <w:rPr>
          <w:rFonts w:eastAsia="Times New Roman"/>
        </w:rPr>
        <w:t xml:space="preserve">Нормативный запас аварийного топлива </w:t>
      </w:r>
      <w:r w:rsidR="00542DA8">
        <w:rPr>
          <w:rFonts w:eastAsia="Times New Roman"/>
        </w:rPr>
        <w:t xml:space="preserve">для </w:t>
      </w:r>
      <w:r w:rsidRPr="005B4851">
        <w:rPr>
          <w:rFonts w:eastAsia="Times New Roman"/>
        </w:rPr>
        <w:t>Благовещенской ТЭЦ</w:t>
      </w:r>
    </w:p>
    <w:p w:rsidR="003343B9" w:rsidRPr="005B4851" w:rsidRDefault="003343B9" w:rsidP="003343B9">
      <w:bookmarkStart w:id="9" w:name="OLE_LINK186"/>
      <w:bookmarkStart w:id="10" w:name="OLE_LINK187"/>
      <w:bookmarkStart w:id="11" w:name="OLE_LINK188"/>
      <w:r w:rsidRPr="005B4851">
        <w:t>ННЗТ создается для поддержания плюсовых температур в главном корпусе, вспомогательных зданиях и сооружениях в режиме «выживания» с минимальной расчетной электрической и тепловой нагрузкой по условиям самого холодного месяца года.</w:t>
      </w:r>
    </w:p>
    <w:p w:rsidR="003343B9" w:rsidRPr="005B4851" w:rsidRDefault="003343B9" w:rsidP="003343B9">
      <w:r w:rsidRPr="005B4851">
        <w:t>В расчете ННЗТ учтен расход тепловой энергии на собственные нужды электростанции при расчетных температурах наружного воздуха, объекты систем теплоснабжения и нагрузка неотключаемых потребителей. ННЗТ обеспечивает работу электростанции в режиме «выживания» в течение 7 суток.</w:t>
      </w:r>
    </w:p>
    <w:p w:rsidR="003343B9" w:rsidRDefault="003343B9" w:rsidP="003343B9">
      <w:r w:rsidRPr="005B4851">
        <w:t xml:space="preserve">Основные исходные данные и результаты расчета нормативного неснижаемого запаса топлива (ННЗТ) для Благовещенской ТЭЦ представлены в таблице </w:t>
      </w:r>
      <w:r>
        <w:t>10.2.1</w:t>
      </w:r>
      <w:r w:rsidRPr="005B4851">
        <w:t>.</w:t>
      </w:r>
    </w:p>
    <w:p w:rsidR="003343B9" w:rsidRDefault="003343B9" w:rsidP="003343B9">
      <w:pPr>
        <w:pStyle w:val="ac"/>
        <w:keepNext/>
      </w:pPr>
      <w:r>
        <w:t xml:space="preserve">Таблица </w:t>
      </w:r>
      <w:r w:rsidR="007A3310">
        <w:fldChar w:fldCharType="begin"/>
      </w:r>
      <w:r w:rsidR="007A3310">
        <w:instrText xml:space="preserve"> STYLEREF 2 \s </w:instrText>
      </w:r>
      <w:r w:rsidR="007A3310">
        <w:fldChar w:fldCharType="separate"/>
      </w:r>
      <w:r w:rsidR="000473C4">
        <w:rPr>
          <w:noProof/>
        </w:rPr>
        <w:t>10.2</w:t>
      </w:r>
      <w:r w:rsidR="007A3310">
        <w:rPr>
          <w:noProof/>
        </w:rPr>
        <w:fldChar w:fldCharType="end"/>
      </w:r>
      <w:r w:rsidR="00DF0FDF">
        <w:noBreakHyphen/>
      </w:r>
      <w:r w:rsidR="007A3310">
        <w:fldChar w:fldCharType="begin"/>
      </w:r>
      <w:r w:rsidR="007A3310">
        <w:instrText xml:space="preserve"> SEQ Таблица \* ARABIC \s 2 </w:instrText>
      </w:r>
      <w:r w:rsidR="007A3310">
        <w:fldChar w:fldCharType="separate"/>
      </w:r>
      <w:r w:rsidR="000473C4">
        <w:rPr>
          <w:noProof/>
        </w:rPr>
        <w:t>1</w:t>
      </w:r>
      <w:r w:rsidR="007A3310">
        <w:rPr>
          <w:noProof/>
        </w:rPr>
        <w:fldChar w:fldCharType="end"/>
      </w:r>
      <w:r>
        <w:t xml:space="preserve"> </w:t>
      </w:r>
      <w:r w:rsidRPr="005B4851">
        <w:t>Основные исходные данные и результаты расчета ННЗТ для ТЭЦ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57"/>
        <w:gridCol w:w="1591"/>
        <w:gridCol w:w="1320"/>
        <w:gridCol w:w="2456"/>
        <w:gridCol w:w="1405"/>
        <w:gridCol w:w="1116"/>
      </w:tblGrid>
      <w:tr w:rsidR="003343B9" w:rsidRPr="005B4851" w:rsidTr="003343B9">
        <w:trPr>
          <w:trHeight w:val="20"/>
        </w:trPr>
        <w:tc>
          <w:tcPr>
            <w:tcW w:w="780" w:type="pct"/>
            <w:shd w:val="clear" w:color="auto" w:fill="auto"/>
            <w:vAlign w:val="center"/>
            <w:hideMark/>
          </w:tcPr>
          <w:p w:rsidR="003343B9" w:rsidRPr="005B4851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5B4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Вид топлива (резервного) </w:t>
            </w:r>
          </w:p>
        </w:tc>
        <w:tc>
          <w:tcPr>
            <w:tcW w:w="851" w:type="pct"/>
            <w:shd w:val="clear" w:color="auto" w:fill="auto"/>
            <w:vAlign w:val="center"/>
            <w:hideMark/>
          </w:tcPr>
          <w:p w:rsidR="003343B9" w:rsidRPr="005B4851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5B4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Теплота сгорания натурального топлива, ккал/кг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3343B9" w:rsidRPr="005B4851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5B4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Теплота сгорания условного топлива, ккал/кг </w:t>
            </w:r>
          </w:p>
        </w:tc>
        <w:tc>
          <w:tcPr>
            <w:tcW w:w="1314" w:type="pct"/>
            <w:shd w:val="clear" w:color="auto" w:fill="auto"/>
            <w:vAlign w:val="center"/>
            <w:hideMark/>
          </w:tcPr>
          <w:p w:rsidR="003343B9" w:rsidRPr="005B4851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proofErr w:type="spellStart"/>
            <w:r w:rsidRPr="005B4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Вусл</w:t>
            </w:r>
            <w:proofErr w:type="spellEnd"/>
            <w:r w:rsidRPr="005B4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. - расход условного топлива на производство электро- и теплоэнергии в режиме "выживания" за 1 сутки;</w:t>
            </w:r>
          </w:p>
        </w:tc>
        <w:tc>
          <w:tcPr>
            <w:tcW w:w="752" w:type="pct"/>
            <w:shd w:val="clear" w:color="auto" w:fill="auto"/>
            <w:vAlign w:val="center"/>
            <w:hideMark/>
          </w:tcPr>
          <w:p w:rsidR="003343B9" w:rsidRPr="005B4851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5B4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Количество суток для расчета запаса</w:t>
            </w:r>
          </w:p>
        </w:tc>
        <w:tc>
          <w:tcPr>
            <w:tcW w:w="597" w:type="pct"/>
            <w:shd w:val="clear" w:color="auto" w:fill="auto"/>
            <w:vAlign w:val="center"/>
            <w:hideMark/>
          </w:tcPr>
          <w:p w:rsidR="003343B9" w:rsidRPr="005B4851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5B4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ННЗТ, тонн</w:t>
            </w:r>
          </w:p>
        </w:tc>
      </w:tr>
      <w:tr w:rsidR="003343B9" w:rsidRPr="005B4851" w:rsidTr="00542DA8">
        <w:trPr>
          <w:trHeight w:val="20"/>
        </w:trPr>
        <w:tc>
          <w:tcPr>
            <w:tcW w:w="780" w:type="pct"/>
            <w:shd w:val="clear" w:color="auto" w:fill="auto"/>
            <w:noWrap/>
            <w:vAlign w:val="center"/>
            <w:hideMark/>
          </w:tcPr>
          <w:p w:rsidR="003343B9" w:rsidRPr="005B4851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bookmarkStart w:id="12" w:name="OLE_LINK5"/>
            <w:bookmarkStart w:id="13" w:name="OLE_LINK6"/>
            <w:bookmarkStart w:id="14" w:name="_Hlk501956053"/>
            <w:r w:rsidRPr="005B4851">
              <w:rPr>
                <w:rFonts w:eastAsia="Times New Roman" w:cs="Times New Roman"/>
                <w:sz w:val="20"/>
                <w:szCs w:val="20"/>
                <w:lang w:eastAsia="ru-RU"/>
              </w:rPr>
              <w:t>мазут</w:t>
            </w:r>
            <w:bookmarkEnd w:id="12"/>
            <w:bookmarkEnd w:id="13"/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3343B9" w:rsidRPr="005B4851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B4851">
              <w:rPr>
                <w:rFonts w:eastAsia="Times New Roman" w:cs="Times New Roman"/>
                <w:sz w:val="20"/>
                <w:szCs w:val="20"/>
                <w:lang w:eastAsia="ru-RU"/>
              </w:rPr>
              <w:t>9672,00</w:t>
            </w:r>
          </w:p>
        </w:tc>
        <w:tc>
          <w:tcPr>
            <w:tcW w:w="706" w:type="pct"/>
            <w:shd w:val="clear" w:color="auto" w:fill="auto"/>
            <w:noWrap/>
            <w:vAlign w:val="center"/>
            <w:hideMark/>
          </w:tcPr>
          <w:p w:rsidR="003343B9" w:rsidRPr="005B4851" w:rsidRDefault="008A52F3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7000,0</w:t>
            </w:r>
          </w:p>
        </w:tc>
        <w:tc>
          <w:tcPr>
            <w:tcW w:w="1314" w:type="pct"/>
            <w:shd w:val="clear" w:color="auto" w:fill="auto"/>
            <w:noWrap/>
            <w:vAlign w:val="center"/>
            <w:hideMark/>
          </w:tcPr>
          <w:p w:rsidR="003343B9" w:rsidRPr="005B4851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bookmarkStart w:id="15" w:name="OLE_LINK124"/>
            <w:r w:rsidRPr="005B4851">
              <w:rPr>
                <w:rFonts w:eastAsia="Times New Roman" w:cs="Times New Roman"/>
                <w:sz w:val="20"/>
                <w:szCs w:val="20"/>
                <w:lang w:eastAsia="ru-RU"/>
              </w:rPr>
              <w:t>1778,23</w:t>
            </w:r>
            <w:bookmarkEnd w:id="15"/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:rsidR="003343B9" w:rsidRPr="005B4851" w:rsidRDefault="00DD2F3A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97" w:type="pct"/>
            <w:shd w:val="clear" w:color="auto" w:fill="auto"/>
            <w:noWrap/>
            <w:vAlign w:val="center"/>
            <w:hideMark/>
          </w:tcPr>
          <w:p w:rsidR="003343B9" w:rsidRPr="00861CDF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val="en-US" w:eastAsia="ru-RU"/>
              </w:rPr>
              <w:t>40</w:t>
            </w:r>
          </w:p>
        </w:tc>
      </w:tr>
      <w:tr w:rsidR="003343B9" w:rsidRPr="005B4851" w:rsidTr="00542DA8">
        <w:trPr>
          <w:trHeight w:val="20"/>
        </w:trPr>
        <w:tc>
          <w:tcPr>
            <w:tcW w:w="780" w:type="pct"/>
            <w:shd w:val="clear" w:color="auto" w:fill="auto"/>
            <w:noWrap/>
            <w:vAlign w:val="center"/>
            <w:hideMark/>
          </w:tcPr>
          <w:p w:rsidR="003343B9" w:rsidRPr="005B4851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B4851">
              <w:rPr>
                <w:rFonts w:eastAsia="Times New Roman" w:cs="Times New Roman"/>
                <w:sz w:val="20"/>
                <w:szCs w:val="20"/>
                <w:lang w:eastAsia="ru-RU"/>
              </w:rPr>
              <w:t>уголь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3343B9" w:rsidRPr="005B4851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B4851">
              <w:rPr>
                <w:rFonts w:eastAsia="Times New Roman" w:cs="Times New Roman"/>
                <w:sz w:val="20"/>
                <w:szCs w:val="20"/>
                <w:lang w:eastAsia="ru-RU"/>
              </w:rPr>
              <w:t>2998,00</w:t>
            </w:r>
          </w:p>
        </w:tc>
        <w:tc>
          <w:tcPr>
            <w:tcW w:w="706" w:type="pct"/>
            <w:shd w:val="clear" w:color="auto" w:fill="auto"/>
            <w:noWrap/>
            <w:vAlign w:val="center"/>
            <w:hideMark/>
          </w:tcPr>
          <w:p w:rsidR="003343B9" w:rsidRPr="005B4851" w:rsidRDefault="008A52F3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7000,0</w:t>
            </w:r>
          </w:p>
        </w:tc>
        <w:tc>
          <w:tcPr>
            <w:tcW w:w="1314" w:type="pct"/>
            <w:shd w:val="clear" w:color="auto" w:fill="auto"/>
            <w:noWrap/>
            <w:vAlign w:val="center"/>
            <w:hideMark/>
          </w:tcPr>
          <w:p w:rsidR="003343B9" w:rsidRPr="005B4851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B4851">
              <w:rPr>
                <w:rFonts w:eastAsia="Times New Roman" w:cs="Times New Roman"/>
                <w:sz w:val="20"/>
                <w:szCs w:val="20"/>
                <w:lang w:eastAsia="ru-RU"/>
              </w:rPr>
              <w:t>1778,23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:rsidR="003343B9" w:rsidRPr="005B4851" w:rsidRDefault="00DD2F3A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97" w:type="pct"/>
            <w:shd w:val="clear" w:color="auto" w:fill="auto"/>
            <w:noWrap/>
            <w:vAlign w:val="center"/>
            <w:hideMark/>
          </w:tcPr>
          <w:p w:rsidR="003343B9" w:rsidRPr="00861CDF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val="en-US" w:eastAsia="ru-RU"/>
              </w:rPr>
              <w:t>45157</w:t>
            </w:r>
          </w:p>
        </w:tc>
      </w:tr>
    </w:tbl>
    <w:bookmarkEnd w:id="9"/>
    <w:bookmarkEnd w:id="10"/>
    <w:bookmarkEnd w:id="11"/>
    <w:bookmarkEnd w:id="14"/>
    <w:p w:rsidR="00542DA8" w:rsidRPr="005B4851" w:rsidRDefault="00542DA8" w:rsidP="00542DA8">
      <w:pPr>
        <w:pStyle w:val="3"/>
        <w:rPr>
          <w:rFonts w:eastAsia="Times New Roman"/>
        </w:rPr>
      </w:pPr>
      <w:r w:rsidRPr="005B4851">
        <w:rPr>
          <w:rFonts w:eastAsia="Times New Roman"/>
        </w:rPr>
        <w:t xml:space="preserve">Нормативный запас аварийного топлива </w:t>
      </w:r>
      <w:r>
        <w:rPr>
          <w:rFonts w:eastAsia="Times New Roman"/>
        </w:rPr>
        <w:t xml:space="preserve">для </w:t>
      </w:r>
      <w:r w:rsidRPr="005B4851">
        <w:rPr>
          <w:rFonts w:eastAsia="Times New Roman"/>
        </w:rPr>
        <w:t>котельных</w:t>
      </w:r>
    </w:p>
    <w:p w:rsidR="00542DA8" w:rsidRPr="005B4851" w:rsidRDefault="00542DA8" w:rsidP="00542DA8">
      <w:r w:rsidRPr="005B4851">
        <w:t>ННЗТ для котельных определяется в размере, обеспечивающем поддержание плюсовых температур в главном корпусе, вспомогательных зданиях и сооружениях в режиме «выживания» с минимальной расчетной тепловой нагрузкой по условиям самого холодного месяца года.</w:t>
      </w:r>
    </w:p>
    <w:p w:rsidR="00542DA8" w:rsidRPr="005B4851" w:rsidRDefault="00542DA8" w:rsidP="00542DA8">
      <w:r w:rsidRPr="005B4851">
        <w:t>В расчете ННЗТ учитываются следующие объекты:</w:t>
      </w:r>
    </w:p>
    <w:p w:rsidR="00542DA8" w:rsidRDefault="00542DA8" w:rsidP="00F421EF">
      <w:pPr>
        <w:pStyle w:val="ae"/>
        <w:numPr>
          <w:ilvl w:val="0"/>
          <w:numId w:val="3"/>
        </w:numPr>
        <w:rPr>
          <w:rFonts w:eastAsia="Times New Roman"/>
          <w:iCs/>
          <w:lang w:eastAsia="ru-RU"/>
        </w:rPr>
      </w:pPr>
      <w:r w:rsidRPr="00542DA8">
        <w:rPr>
          <w:rFonts w:eastAsia="Times New Roman"/>
          <w:iCs/>
          <w:lang w:eastAsia="ru-RU"/>
        </w:rPr>
        <w:t>объекты социально значимых категорий потребителей – в размере максимальной тепловой нагрузки за вычетом тепловой нагрузки горячего водоснабжения;</w:t>
      </w:r>
    </w:p>
    <w:p w:rsidR="00542DA8" w:rsidRPr="00542DA8" w:rsidRDefault="00542DA8" w:rsidP="00F421EF">
      <w:pPr>
        <w:pStyle w:val="ae"/>
        <w:numPr>
          <w:ilvl w:val="0"/>
          <w:numId w:val="3"/>
        </w:numPr>
        <w:rPr>
          <w:rFonts w:eastAsia="Times New Roman"/>
          <w:iCs/>
          <w:lang w:eastAsia="ru-RU"/>
        </w:rPr>
      </w:pPr>
      <w:r w:rsidRPr="00542DA8">
        <w:rPr>
          <w:rFonts w:eastAsia="Times New Roman"/>
          <w:iCs/>
          <w:lang w:eastAsia="ru-RU"/>
        </w:rPr>
        <w:t>центральные тепловые пункты, насосные станции, собственные нужды источников тепловой энергии в осенне-зимний период.</w:t>
      </w:r>
    </w:p>
    <w:p w:rsidR="00542DA8" w:rsidRPr="005B4851" w:rsidRDefault="00542DA8" w:rsidP="00542DA8">
      <w:r w:rsidRPr="00583F6A">
        <w:lastRenderedPageBreak/>
        <w:t>ННЗТ необходим для обеспечения работы котельных в режиме «выживания» на срок, определяемый видом сжигаемого топлива и способом его доставки. Данные зависимости</w:t>
      </w:r>
      <w:r>
        <w:t xml:space="preserve"> приведены в таблице 15</w:t>
      </w:r>
      <w:r w:rsidRPr="005B4851">
        <w:t>.</w:t>
      </w:r>
    </w:p>
    <w:p w:rsidR="003625FF" w:rsidRDefault="003625FF" w:rsidP="003625FF">
      <w:pPr>
        <w:pStyle w:val="ac"/>
        <w:keepNext/>
      </w:pPr>
      <w:bookmarkStart w:id="16" w:name="OLE_LINK33"/>
      <w:bookmarkStart w:id="17" w:name="OLE_LINK34"/>
      <w:bookmarkStart w:id="18" w:name="OLE_LINK35"/>
      <w:r>
        <w:t xml:space="preserve">Таблица </w:t>
      </w:r>
      <w:r w:rsidR="007A3310">
        <w:fldChar w:fldCharType="begin"/>
      </w:r>
      <w:r w:rsidR="007A3310">
        <w:instrText xml:space="preserve"> STYLEREF 2 \s </w:instrText>
      </w:r>
      <w:r w:rsidR="007A3310">
        <w:fldChar w:fldCharType="separate"/>
      </w:r>
      <w:r w:rsidR="000473C4">
        <w:rPr>
          <w:noProof/>
        </w:rPr>
        <w:t>10.2</w:t>
      </w:r>
      <w:r w:rsidR="007A3310">
        <w:rPr>
          <w:noProof/>
        </w:rPr>
        <w:fldChar w:fldCharType="end"/>
      </w:r>
      <w:r w:rsidR="00DF0FDF">
        <w:noBreakHyphen/>
      </w:r>
      <w:r w:rsidR="007A3310">
        <w:fldChar w:fldCharType="begin"/>
      </w:r>
      <w:r w:rsidR="007A3310">
        <w:instrText xml:space="preserve"> SEQ Таблица \* ARABIC \s 2 </w:instrText>
      </w:r>
      <w:r w:rsidR="007A3310">
        <w:fldChar w:fldCharType="separate"/>
      </w:r>
      <w:r w:rsidR="000473C4">
        <w:rPr>
          <w:noProof/>
        </w:rPr>
        <w:t>2</w:t>
      </w:r>
      <w:r w:rsidR="007A3310">
        <w:rPr>
          <w:noProof/>
        </w:rPr>
        <w:fldChar w:fldCharType="end"/>
      </w:r>
      <w:r>
        <w:t xml:space="preserve"> </w:t>
      </w:r>
      <w:r w:rsidRPr="00193F3E">
        <w:t>Объем запаса аварийного топлива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011"/>
        <w:gridCol w:w="4334"/>
      </w:tblGrid>
      <w:tr w:rsidR="00542DA8" w:rsidRPr="005B4851" w:rsidTr="003625FF">
        <w:trPr>
          <w:cantSplit/>
          <w:trHeight w:val="227"/>
          <w:tblHeader/>
        </w:trPr>
        <w:tc>
          <w:tcPr>
            <w:tcW w:w="26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bookmarkEnd w:id="16"/>
          <w:bookmarkEnd w:id="17"/>
          <w:bookmarkEnd w:id="18"/>
          <w:p w:rsidR="00542DA8" w:rsidRPr="003625FF" w:rsidRDefault="00542DA8" w:rsidP="003625FF">
            <w:pPr>
              <w:pStyle w:val="a6"/>
              <w:rPr>
                <w:b/>
                <w:lang w:eastAsia="ru-RU"/>
              </w:rPr>
            </w:pPr>
            <w:r w:rsidRPr="003625FF">
              <w:rPr>
                <w:b/>
                <w:lang w:eastAsia="ru-RU"/>
              </w:rPr>
              <w:t>Вид топлива</w:t>
            </w:r>
          </w:p>
        </w:tc>
        <w:tc>
          <w:tcPr>
            <w:tcW w:w="23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3625FF" w:rsidRDefault="00542DA8" w:rsidP="003625FF">
            <w:pPr>
              <w:pStyle w:val="a6"/>
              <w:rPr>
                <w:b/>
                <w:lang w:eastAsia="ru-RU"/>
              </w:rPr>
            </w:pPr>
            <w:r w:rsidRPr="003625FF">
              <w:rPr>
                <w:b/>
                <w:lang w:eastAsia="ru-RU"/>
              </w:rPr>
              <w:t>Объём запаса топлива</w:t>
            </w:r>
          </w:p>
        </w:tc>
      </w:tr>
      <w:tr w:rsidR="00542DA8" w:rsidRPr="005B4851" w:rsidTr="003625FF">
        <w:trPr>
          <w:trHeight w:val="227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3625FF" w:rsidRDefault="00542DA8" w:rsidP="003625FF">
            <w:pPr>
              <w:pStyle w:val="a6"/>
              <w:jc w:val="left"/>
              <w:rPr>
                <w:b/>
                <w:lang w:eastAsia="ru-RU"/>
              </w:rPr>
            </w:pPr>
            <w:r w:rsidRPr="003625FF">
              <w:rPr>
                <w:b/>
                <w:lang w:eastAsia="ru-RU"/>
              </w:rPr>
              <w:t>Твёрдое топливо: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2DA8" w:rsidRPr="005B4851" w:rsidRDefault="00542DA8" w:rsidP="003625FF">
            <w:pPr>
              <w:pStyle w:val="a6"/>
              <w:rPr>
                <w:lang w:eastAsia="ru-RU"/>
              </w:rPr>
            </w:pPr>
          </w:p>
        </w:tc>
      </w:tr>
      <w:tr w:rsidR="00542DA8" w:rsidRPr="005B4851" w:rsidTr="003625FF">
        <w:trPr>
          <w:trHeight w:val="227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5B4851" w:rsidRDefault="00542DA8" w:rsidP="003625FF">
            <w:pPr>
              <w:pStyle w:val="a6"/>
              <w:jc w:val="left"/>
              <w:rPr>
                <w:lang w:eastAsia="ru-RU"/>
              </w:rPr>
            </w:pPr>
            <w:r w:rsidRPr="005B4851">
              <w:rPr>
                <w:lang w:eastAsia="ru-RU"/>
              </w:rPr>
              <w:t>при доставке автотранспортом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5B4851" w:rsidRDefault="00542DA8" w:rsidP="003625FF">
            <w:pPr>
              <w:pStyle w:val="a6"/>
              <w:rPr>
                <w:lang w:eastAsia="ru-RU"/>
              </w:rPr>
            </w:pPr>
            <w:r w:rsidRPr="005B4851">
              <w:rPr>
                <w:lang w:eastAsia="ru-RU"/>
              </w:rPr>
              <w:t>на 7-суточный расход</w:t>
            </w:r>
          </w:p>
        </w:tc>
      </w:tr>
      <w:tr w:rsidR="00542DA8" w:rsidRPr="005B4851" w:rsidTr="003625FF">
        <w:trPr>
          <w:trHeight w:val="227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5B4851" w:rsidRDefault="00542DA8" w:rsidP="003625FF">
            <w:pPr>
              <w:pStyle w:val="a6"/>
              <w:jc w:val="left"/>
              <w:rPr>
                <w:lang w:eastAsia="ru-RU"/>
              </w:rPr>
            </w:pPr>
            <w:r w:rsidRPr="005B4851">
              <w:rPr>
                <w:lang w:eastAsia="ru-RU"/>
              </w:rPr>
              <w:t>при доставке по железной дороге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5B4851" w:rsidRDefault="00542DA8" w:rsidP="003625FF">
            <w:pPr>
              <w:pStyle w:val="a6"/>
              <w:rPr>
                <w:lang w:eastAsia="ru-RU"/>
              </w:rPr>
            </w:pPr>
            <w:r w:rsidRPr="005B4851">
              <w:rPr>
                <w:lang w:eastAsia="ru-RU"/>
              </w:rPr>
              <w:t>на 14-суточный расход</w:t>
            </w:r>
          </w:p>
        </w:tc>
      </w:tr>
      <w:tr w:rsidR="00542DA8" w:rsidRPr="005B4851" w:rsidTr="003625FF">
        <w:trPr>
          <w:trHeight w:val="227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3625FF" w:rsidRDefault="00542DA8" w:rsidP="003625FF">
            <w:pPr>
              <w:pStyle w:val="a6"/>
              <w:jc w:val="left"/>
              <w:rPr>
                <w:b/>
                <w:lang w:eastAsia="ru-RU"/>
              </w:rPr>
            </w:pPr>
            <w:r w:rsidRPr="003625FF">
              <w:rPr>
                <w:b/>
                <w:lang w:eastAsia="ru-RU"/>
              </w:rPr>
              <w:t>Жидкое топливо: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2DA8" w:rsidRPr="005B4851" w:rsidRDefault="00542DA8" w:rsidP="003625FF">
            <w:pPr>
              <w:pStyle w:val="a6"/>
              <w:rPr>
                <w:lang w:eastAsia="ru-RU"/>
              </w:rPr>
            </w:pPr>
          </w:p>
        </w:tc>
      </w:tr>
      <w:tr w:rsidR="00542DA8" w:rsidRPr="005B4851" w:rsidTr="003625FF">
        <w:trPr>
          <w:trHeight w:val="227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5B4851" w:rsidRDefault="00542DA8" w:rsidP="003625FF">
            <w:pPr>
              <w:pStyle w:val="a6"/>
              <w:jc w:val="left"/>
              <w:rPr>
                <w:lang w:eastAsia="ru-RU"/>
              </w:rPr>
            </w:pPr>
            <w:r w:rsidRPr="005B4851">
              <w:rPr>
                <w:lang w:eastAsia="ru-RU"/>
              </w:rPr>
              <w:t>при доставке автотранспортом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5B4851" w:rsidRDefault="00542DA8" w:rsidP="003625FF">
            <w:pPr>
              <w:pStyle w:val="a6"/>
              <w:rPr>
                <w:lang w:eastAsia="ru-RU"/>
              </w:rPr>
            </w:pPr>
            <w:r w:rsidRPr="005B4851">
              <w:rPr>
                <w:lang w:eastAsia="ru-RU"/>
              </w:rPr>
              <w:t>на 5-суточный расход</w:t>
            </w:r>
          </w:p>
        </w:tc>
      </w:tr>
      <w:tr w:rsidR="00542DA8" w:rsidRPr="005B4851" w:rsidTr="003625FF">
        <w:trPr>
          <w:trHeight w:val="227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5B4851" w:rsidRDefault="00542DA8" w:rsidP="003625FF">
            <w:pPr>
              <w:pStyle w:val="a6"/>
              <w:jc w:val="left"/>
              <w:rPr>
                <w:lang w:eastAsia="ru-RU"/>
              </w:rPr>
            </w:pPr>
            <w:r w:rsidRPr="005B4851">
              <w:rPr>
                <w:lang w:eastAsia="ru-RU"/>
              </w:rPr>
              <w:t>при доставке по железной дороге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5B4851" w:rsidRDefault="00542DA8" w:rsidP="003625FF">
            <w:pPr>
              <w:pStyle w:val="a6"/>
              <w:rPr>
                <w:lang w:eastAsia="ru-RU"/>
              </w:rPr>
            </w:pPr>
            <w:r w:rsidRPr="005B4851">
              <w:rPr>
                <w:lang w:eastAsia="ru-RU"/>
              </w:rPr>
              <w:t>на 10-суточный расход</w:t>
            </w:r>
          </w:p>
        </w:tc>
      </w:tr>
    </w:tbl>
    <w:p w:rsidR="00542DA8" w:rsidRPr="005B4851" w:rsidRDefault="00542DA8" w:rsidP="00542DA8">
      <w:r w:rsidRPr="005B4851">
        <w:t xml:space="preserve">В соответствии с приказом Министерства энергетики Российской Федерации №66 ННЗТ рассчитывается один раз в три года. Результаты оценки перспективных значений запасов аварийного топлива </w:t>
      </w:r>
      <w:r>
        <w:t>на</w:t>
      </w:r>
      <w:r w:rsidRPr="005B4851">
        <w:t xml:space="preserve"> 201</w:t>
      </w:r>
      <w:r>
        <w:t>8</w:t>
      </w:r>
      <w:r w:rsidR="003625FF">
        <w:t xml:space="preserve"> </w:t>
      </w:r>
      <w:r w:rsidRPr="005B4851">
        <w:t>г.</w:t>
      </w:r>
      <w:r>
        <w:t>, 2021 г.</w:t>
      </w:r>
      <w:r w:rsidRPr="005B4851">
        <w:t xml:space="preserve"> и</w:t>
      </w:r>
      <w:r>
        <w:t xml:space="preserve"> для периодов 2023</w:t>
      </w:r>
      <w:r w:rsidRPr="005B4851">
        <w:t>-202</w:t>
      </w:r>
      <w:r>
        <w:t>7</w:t>
      </w:r>
      <w:r w:rsidR="003625FF">
        <w:t xml:space="preserve"> </w:t>
      </w:r>
      <w:r w:rsidRPr="005B4851">
        <w:t>гг., 202</w:t>
      </w:r>
      <w:r>
        <w:t>8</w:t>
      </w:r>
      <w:r w:rsidRPr="005B4851">
        <w:t>-203</w:t>
      </w:r>
      <w:r>
        <w:t>4</w:t>
      </w:r>
      <w:r w:rsidR="003625FF">
        <w:t xml:space="preserve"> </w:t>
      </w:r>
      <w:r w:rsidRPr="005B4851">
        <w:t xml:space="preserve">гг., рассчитанные на основании перспективных тепловых нагрузок, представлены соответственно в таблицах </w:t>
      </w:r>
      <w:r w:rsidR="00A83314">
        <w:t>10.2.3-10.2.6</w:t>
      </w:r>
      <w:r w:rsidRPr="005B4851">
        <w:t>.</w:t>
      </w:r>
    </w:p>
    <w:p w:rsidR="00542DA8" w:rsidRDefault="00542DA8" w:rsidP="00542DA8">
      <w:r>
        <w:t>Норматив удельного расхода топлива для Благовещенской ТЭЦ принят согласно Приказу Министер</w:t>
      </w:r>
      <w:r w:rsidR="008B167E">
        <w:t>с</w:t>
      </w:r>
      <w:r>
        <w:t>тва энергетики №1093 от 20 ноября 2017 г.</w:t>
      </w:r>
    </w:p>
    <w:p w:rsidR="00542DA8" w:rsidRPr="005B4851" w:rsidRDefault="00542DA8" w:rsidP="00542DA8">
      <w:r w:rsidRPr="005B4851">
        <w:t>Для котельных, имеющих в качестве резервного топлива более одного вида топлива, произведен расчет неснижаемого нормативного запаса топлива для каждого вида топлива в отдельности.</w:t>
      </w:r>
    </w:p>
    <w:p w:rsidR="007340A7" w:rsidRDefault="007340A7" w:rsidP="00AD171B">
      <w:pPr>
        <w:sectPr w:rsidR="007340A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83314" w:rsidRDefault="00A83314" w:rsidP="00A83314">
      <w:pPr>
        <w:pStyle w:val="ac"/>
        <w:keepNext/>
      </w:pPr>
      <w:r>
        <w:lastRenderedPageBreak/>
        <w:t xml:space="preserve">Таблица </w:t>
      </w:r>
      <w:r w:rsidR="007A3310">
        <w:fldChar w:fldCharType="begin"/>
      </w:r>
      <w:r w:rsidR="007A3310">
        <w:instrText xml:space="preserve"> STYLEREF 2 \s </w:instrText>
      </w:r>
      <w:r w:rsidR="007A3310">
        <w:fldChar w:fldCharType="separate"/>
      </w:r>
      <w:r w:rsidR="000473C4">
        <w:rPr>
          <w:noProof/>
        </w:rPr>
        <w:t>10.2</w:t>
      </w:r>
      <w:r w:rsidR="007A3310">
        <w:rPr>
          <w:noProof/>
        </w:rPr>
        <w:fldChar w:fldCharType="end"/>
      </w:r>
      <w:r w:rsidR="00DF0FDF">
        <w:noBreakHyphen/>
      </w:r>
      <w:r w:rsidR="007A3310">
        <w:fldChar w:fldCharType="begin"/>
      </w:r>
      <w:r w:rsidR="007A3310">
        <w:instrText xml:space="preserve"> SEQ</w:instrText>
      </w:r>
      <w:r w:rsidR="007A3310">
        <w:instrText xml:space="preserve"> Таблица \* ARABIC \s 2 </w:instrText>
      </w:r>
      <w:r w:rsidR="007A3310">
        <w:fldChar w:fldCharType="separate"/>
      </w:r>
      <w:r w:rsidR="000473C4">
        <w:rPr>
          <w:noProof/>
        </w:rPr>
        <w:t>3</w:t>
      </w:r>
      <w:r w:rsidR="007A3310">
        <w:rPr>
          <w:noProof/>
        </w:rPr>
        <w:fldChar w:fldCharType="end"/>
      </w:r>
      <w:r>
        <w:t xml:space="preserve">. </w:t>
      </w:r>
      <w:r w:rsidRPr="00A1418A">
        <w:t xml:space="preserve">Прогноз нормативов </w:t>
      </w:r>
      <w:r>
        <w:t>создания запасов топлива на 20</w:t>
      </w:r>
      <w:r w:rsidR="00B353E8">
        <w:t>21</w:t>
      </w:r>
      <w:r>
        <w:t xml:space="preserve"> </w:t>
      </w:r>
      <w:r w:rsidRPr="00A1418A">
        <w:t>г.</w:t>
      </w:r>
      <w:r>
        <w:t xml:space="preserve">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702"/>
        <w:gridCol w:w="2060"/>
        <w:gridCol w:w="2589"/>
        <w:gridCol w:w="1796"/>
        <w:gridCol w:w="2244"/>
        <w:gridCol w:w="1971"/>
        <w:gridCol w:w="1481"/>
      </w:tblGrid>
      <w:tr w:rsidR="00DD2F3A" w:rsidRPr="000A763F" w:rsidTr="007D714B">
        <w:trPr>
          <w:cantSplit/>
          <w:trHeight w:val="20"/>
          <w:tblHeader/>
        </w:trPr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котельной</w:t>
            </w:r>
          </w:p>
        </w:tc>
        <w:tc>
          <w:tcPr>
            <w:tcW w:w="6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Вид топлива (резервного) </w:t>
            </w:r>
          </w:p>
        </w:tc>
        <w:tc>
          <w:tcPr>
            <w:tcW w:w="8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Среднесуточная выработка электро-теплоэнергии, Гкал/сут.</w:t>
            </w:r>
          </w:p>
        </w:tc>
        <w:tc>
          <w:tcPr>
            <w:tcW w:w="6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Норматив удельного расхода топлива, т.у.т./Гкал</w:t>
            </w:r>
          </w:p>
        </w:tc>
        <w:tc>
          <w:tcPr>
            <w:tcW w:w="7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Коэф</w:t>
            </w:r>
            <w:proofErr w:type="spellEnd"/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 перевода натурального топлива в условное топливо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суток для расчета запаса</w:t>
            </w:r>
          </w:p>
        </w:tc>
        <w:tc>
          <w:tcPr>
            <w:tcW w:w="4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ННЗТ, т.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Благовещенская ТЭЦ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20642,600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677075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49198,20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64,082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0,155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677075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50,75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74 квартала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223,446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77075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793,23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101 квартала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138,118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77075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490,32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410 квартала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106,632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77075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378,54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438 квартала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35,227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77075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125,06</w:t>
            </w:r>
          </w:p>
        </w:tc>
      </w:tr>
      <w:tr w:rsidR="005A3146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bookmarkStart w:id="19" w:name="RANGE!B10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481 квартала</w:t>
            </w:r>
            <w:bookmarkEnd w:id="19"/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1048E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048E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17,481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677075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14,83</w:t>
            </w:r>
          </w:p>
        </w:tc>
      </w:tr>
      <w:tr w:rsidR="005A3146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ул. Пограничная, 183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1048E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048E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37,348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677075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132,58</w:t>
            </w:r>
          </w:p>
        </w:tc>
      </w:tr>
      <w:tr w:rsidR="005A3146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Релочная</w:t>
            </w:r>
            <w:proofErr w:type="spellEnd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5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1048E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048E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40,554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677075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34,40</w:t>
            </w:r>
          </w:p>
        </w:tc>
      </w:tr>
      <w:tr w:rsidR="005A3146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Юбилейная, 7а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1048E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048E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2,622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146" w:rsidRPr="00677075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9,31</w:t>
            </w:r>
          </w:p>
        </w:tc>
      </w:tr>
      <w:tr w:rsidR="005A3146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CF75DC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 31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1048E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048E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0,760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146" w:rsidRPr="00677075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2,70</w:t>
            </w:r>
          </w:p>
        </w:tc>
      </w:tr>
      <w:tr w:rsidR="005A3146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"Мостоотряд-64"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1048E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048E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5,372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677075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4,56</w:t>
            </w:r>
          </w:p>
        </w:tc>
      </w:tr>
      <w:tr w:rsidR="005A3146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ОРТПЦ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1048E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048E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8,005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677075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6,79</w:t>
            </w:r>
          </w:p>
        </w:tc>
      </w:tr>
      <w:tr w:rsidR="005A3146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"ВОС"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1048E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048E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27,102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677075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0A763F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22,99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"ДОС"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29,545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677075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104,89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п. Аэропорт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A77F59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77F5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35,038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677075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29,72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с. Садовое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14,864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77075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52,77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433 квартала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60,601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0,177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178,77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"БДИ"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1,678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5,98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"ОЭБЦ"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1,678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5,98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ПЛ-26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1,678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5,98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ПУ-6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1,678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5,98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ПУ-23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1,678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5,98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Политехническая, 210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3,108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11,03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ст. Благовещенск-1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70,324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249,65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судостр</w:t>
            </w:r>
            <w:proofErr w:type="spellEnd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 з-да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119,837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425,42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Птицефабрики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299,941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1064,79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з-да стр. материалов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103,832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0,194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335,72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Котельная «Амурская авиабаза»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2,589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9,19</w:t>
            </w:r>
          </w:p>
        </w:tc>
      </w:tr>
      <w:tr w:rsidR="00DD2F3A" w:rsidRPr="000A763F" w:rsidTr="003C29AC">
        <w:trPr>
          <w:cantSplit/>
          <w:trHeight w:val="157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3C29AC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C29A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ООО «</w:t>
            </w:r>
            <w:proofErr w:type="spellStart"/>
            <w:r w:rsidRPr="003C29A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Амуртяжмаш</w:t>
            </w:r>
            <w:proofErr w:type="spellEnd"/>
            <w:r w:rsidRPr="003C29A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» Амурский металлист»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53,686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0,226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6E3ACB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3E5672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202,22</w:t>
            </w:r>
          </w:p>
        </w:tc>
      </w:tr>
    </w:tbl>
    <w:p w:rsidR="00A83314" w:rsidRDefault="00A83314" w:rsidP="00A83314">
      <w:pPr>
        <w:pStyle w:val="ac"/>
        <w:keepNext/>
      </w:pPr>
      <w:r>
        <w:t xml:space="preserve">Таблица </w:t>
      </w:r>
      <w:r w:rsidR="007A3310">
        <w:fldChar w:fldCharType="begin"/>
      </w:r>
      <w:r w:rsidR="007A3310">
        <w:instrText xml:space="preserve"> STYLEREF 2 \s </w:instrText>
      </w:r>
      <w:r w:rsidR="007A3310">
        <w:fldChar w:fldCharType="separate"/>
      </w:r>
      <w:r w:rsidR="000473C4">
        <w:rPr>
          <w:noProof/>
        </w:rPr>
        <w:t>10.2</w:t>
      </w:r>
      <w:r w:rsidR="007A3310">
        <w:rPr>
          <w:noProof/>
        </w:rPr>
        <w:fldChar w:fldCharType="end"/>
      </w:r>
      <w:r w:rsidR="00DF0FDF">
        <w:noBreakHyphen/>
      </w:r>
      <w:r w:rsidR="007A3310">
        <w:fldChar w:fldCharType="begin"/>
      </w:r>
      <w:r w:rsidR="007A3310">
        <w:instrText xml:space="preserve"> SEQ Таблица \* ARABIC \s 2 </w:instrText>
      </w:r>
      <w:r w:rsidR="007A3310">
        <w:fldChar w:fldCharType="separate"/>
      </w:r>
      <w:r w:rsidR="003C29AC">
        <w:rPr>
          <w:noProof/>
        </w:rPr>
        <w:t>4</w:t>
      </w:r>
      <w:r w:rsidR="007A3310">
        <w:rPr>
          <w:noProof/>
        </w:rPr>
        <w:fldChar w:fldCharType="end"/>
      </w:r>
      <w:r>
        <w:t xml:space="preserve">. </w:t>
      </w:r>
      <w:r w:rsidRPr="00A1418A">
        <w:t>Прогноз нормативов создания запасов топлива на 20</w:t>
      </w:r>
      <w:r>
        <w:t>2</w:t>
      </w:r>
      <w:r w:rsidR="00B353E8">
        <w:t>2</w:t>
      </w:r>
      <w:r w:rsidRPr="00A1418A">
        <w:t>г.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496"/>
        <w:gridCol w:w="2096"/>
        <w:gridCol w:w="2633"/>
        <w:gridCol w:w="1829"/>
        <w:gridCol w:w="2283"/>
        <w:gridCol w:w="2004"/>
        <w:gridCol w:w="1502"/>
      </w:tblGrid>
      <w:tr w:rsidR="00DD2F3A" w:rsidRPr="000A763F" w:rsidTr="007D714B">
        <w:trPr>
          <w:cantSplit/>
          <w:trHeight w:val="20"/>
          <w:tblHeader/>
        </w:trPr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котельной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Вид топлива (резервного) </w:t>
            </w:r>
          </w:p>
        </w:tc>
        <w:tc>
          <w:tcPr>
            <w:tcW w:w="8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Среднесуточная выработка теплоэнергии, Гкал/сут.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Норматив удельного расхода топлива, т.у.т./Гкал</w:t>
            </w:r>
          </w:p>
        </w:tc>
        <w:tc>
          <w:tcPr>
            <w:tcW w:w="7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Коэф</w:t>
            </w:r>
            <w:proofErr w:type="spellEnd"/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 перевода натурального топлива в условное топливо</w:t>
            </w:r>
          </w:p>
        </w:tc>
        <w:tc>
          <w:tcPr>
            <w:tcW w:w="6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суток для расчета запаса</w:t>
            </w:r>
          </w:p>
        </w:tc>
        <w:tc>
          <w:tcPr>
            <w:tcW w:w="5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ННЗТ, т.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Благовещенская ТЭЦ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21553,030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51368,05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677,892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0,155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536,87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74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188,777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B4D90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670,16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101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109,418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B4D90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388,44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438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35,230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B4D90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125,07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481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CF75DC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17,482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8C2126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14,83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ул. Пограничная, 183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37,790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134,15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Релочная</w:t>
            </w:r>
            <w:proofErr w:type="spellEnd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5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A77F59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77F5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42,786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36,29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Юбилейная, 7а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2,622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57BF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9,31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 31,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0,761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57BF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2,70</w:t>
            </w:r>
          </w:p>
        </w:tc>
      </w:tr>
      <w:tr w:rsidR="00CF75DC" w:rsidRPr="000A763F" w:rsidTr="00CF75DC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"Мостоотряд-64"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CF75DC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431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5,373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C594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4,56</w:t>
            </w:r>
          </w:p>
        </w:tc>
      </w:tr>
      <w:tr w:rsidR="00CF75DC" w:rsidRPr="000A763F" w:rsidTr="00CF75DC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ОРТПЦ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CF75DC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431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8,005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C594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6,79</w:t>
            </w:r>
          </w:p>
        </w:tc>
      </w:tr>
      <w:tr w:rsidR="00CF75DC" w:rsidRPr="000A763F" w:rsidTr="00CF75DC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"ВОС"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CF75DC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1431F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29,791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C594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0A763F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25,27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"ДОС"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29,958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106,35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п. Аэропорт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A77F59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77F5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35,041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67707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29,72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с. Садовое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14,866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52,77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433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60,605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0,177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61FC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178,79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"БДИ"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3,597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61FC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12,83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"ОЭБЦ"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1,134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61FC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4,05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ПЛ-26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21,386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61FC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76,28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судостр</w:t>
            </w:r>
            <w:proofErr w:type="spellEnd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 з-да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119,848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61FC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425,46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Котельная Птицефабрики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299,968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61FC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1064,89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з-да стр. материалов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103,841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0,194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61FC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335,75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«Амурская авиабаза»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2,589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61FC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9,19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3C29AC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C29A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ООО «</w:t>
            </w:r>
            <w:proofErr w:type="spellStart"/>
            <w:r w:rsidRPr="003C29A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Амуртяжмаш</w:t>
            </w:r>
            <w:proofErr w:type="spellEnd"/>
            <w:r w:rsidRPr="003C29A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» Амурский металлист»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53,691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0,226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61FC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202,24</w:t>
            </w:r>
          </w:p>
        </w:tc>
      </w:tr>
    </w:tbl>
    <w:p w:rsidR="00A83314" w:rsidRDefault="00A83314" w:rsidP="00A83314">
      <w:pPr>
        <w:pStyle w:val="ac"/>
        <w:keepNext/>
      </w:pPr>
      <w:r>
        <w:t xml:space="preserve">Таблица </w:t>
      </w:r>
      <w:r w:rsidR="007A3310">
        <w:fldChar w:fldCharType="begin"/>
      </w:r>
      <w:r w:rsidR="007A3310">
        <w:instrText xml:space="preserve"> STYLEREF 2 \s </w:instrText>
      </w:r>
      <w:r w:rsidR="007A3310">
        <w:fldChar w:fldCharType="separate"/>
      </w:r>
      <w:r w:rsidR="000473C4">
        <w:rPr>
          <w:noProof/>
        </w:rPr>
        <w:t>10.2</w:t>
      </w:r>
      <w:r w:rsidR="007A3310">
        <w:rPr>
          <w:noProof/>
        </w:rPr>
        <w:fldChar w:fldCharType="end"/>
      </w:r>
      <w:r w:rsidR="00DF0FDF">
        <w:noBreakHyphen/>
      </w:r>
      <w:r w:rsidR="007A3310">
        <w:fldChar w:fldCharType="begin"/>
      </w:r>
      <w:r w:rsidR="007A3310">
        <w:instrText xml:space="preserve"> SEQ Таблица \* ARABIC \s 2 </w:instrText>
      </w:r>
      <w:r w:rsidR="007A3310">
        <w:fldChar w:fldCharType="separate"/>
      </w:r>
      <w:r w:rsidR="000473C4">
        <w:rPr>
          <w:noProof/>
        </w:rPr>
        <w:t>5</w:t>
      </w:r>
      <w:r w:rsidR="007A3310">
        <w:rPr>
          <w:noProof/>
        </w:rPr>
        <w:fldChar w:fldCharType="end"/>
      </w:r>
      <w:r>
        <w:t>.</w:t>
      </w:r>
      <w:r w:rsidRPr="003F5A58">
        <w:t xml:space="preserve"> </w:t>
      </w:r>
      <w:r w:rsidRPr="00A1418A">
        <w:t>Прогноз нормативов создания запасов топлива на 20</w:t>
      </w:r>
      <w:r>
        <w:t>23-2027г</w:t>
      </w:r>
      <w:r w:rsidRPr="00A1418A">
        <w:t>г.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496"/>
        <w:gridCol w:w="2096"/>
        <w:gridCol w:w="2633"/>
        <w:gridCol w:w="1829"/>
        <w:gridCol w:w="2283"/>
        <w:gridCol w:w="2004"/>
        <w:gridCol w:w="1502"/>
      </w:tblGrid>
      <w:tr w:rsidR="00DD2F3A" w:rsidRPr="000A763F" w:rsidTr="007D714B">
        <w:trPr>
          <w:cantSplit/>
          <w:trHeight w:val="20"/>
          <w:tblHeader/>
        </w:trPr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котельной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Вид топлива (резервного) </w:t>
            </w:r>
          </w:p>
        </w:tc>
        <w:tc>
          <w:tcPr>
            <w:tcW w:w="8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Среднесуточная выработка теплоэнергии, Гкал/сут.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Норматив удельного расхода топлива, т.у.т./Гкал</w:t>
            </w:r>
          </w:p>
        </w:tc>
        <w:tc>
          <w:tcPr>
            <w:tcW w:w="7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Коэф</w:t>
            </w:r>
            <w:proofErr w:type="spellEnd"/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 перевода натурального топлива в условное топливо</w:t>
            </w:r>
          </w:p>
        </w:tc>
        <w:tc>
          <w:tcPr>
            <w:tcW w:w="6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суток для расчета запаса</w:t>
            </w:r>
          </w:p>
        </w:tc>
        <w:tc>
          <w:tcPr>
            <w:tcW w:w="5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ННЗТ, т.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Благовещенская ТЭЦ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21467,902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51165,17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1543,037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0,155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1222,04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74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188,777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670,16</w:t>
            </w:r>
          </w:p>
        </w:tc>
      </w:tr>
      <w:tr w:rsidR="00DD2F3A" w:rsidRPr="000A763F" w:rsidTr="00A77F59">
        <w:trPr>
          <w:cantSplit/>
          <w:trHeight w:val="96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101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109,418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388,44</w:t>
            </w:r>
          </w:p>
        </w:tc>
      </w:tr>
      <w:tr w:rsidR="00DD2F3A" w:rsidRPr="000A763F" w:rsidTr="00A77F59">
        <w:trPr>
          <w:cantSplit/>
          <w:trHeight w:val="165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Релочная</w:t>
            </w:r>
            <w:proofErr w:type="spellEnd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5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A77F59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77F5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42,786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36,29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ОРТПЦ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CF75DC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8,005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6,79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"ДОС"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36,866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130,87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п. Аэропорт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A77F59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77F5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35,041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29,72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"База"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8,395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2C130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29,94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судостр</w:t>
            </w:r>
            <w:proofErr w:type="spellEnd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 з-да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133,862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2C130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475,21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Птицефабрики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299,968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2C130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1064,89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з-да стр. материалов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103,841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0,194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2C130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335,75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«Амурская авиабаза»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2,589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2C130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9,19</w:t>
            </w:r>
          </w:p>
        </w:tc>
      </w:tr>
      <w:tr w:rsidR="00DD2F3A" w:rsidRPr="000A763F" w:rsidTr="003C29AC">
        <w:trPr>
          <w:cantSplit/>
          <w:trHeight w:val="324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3C29AC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C29A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ООО «</w:t>
            </w:r>
            <w:proofErr w:type="spellStart"/>
            <w:r w:rsidRPr="003C29A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Амуртяжмаш</w:t>
            </w:r>
            <w:proofErr w:type="spellEnd"/>
            <w:r w:rsidRPr="003C29A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» Амурский металлист»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53,691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0,226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2C130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202,24</w:t>
            </w:r>
          </w:p>
        </w:tc>
      </w:tr>
    </w:tbl>
    <w:p w:rsidR="00A83314" w:rsidRDefault="00A83314" w:rsidP="00A83314">
      <w:pPr>
        <w:pStyle w:val="ac"/>
        <w:keepNext/>
      </w:pPr>
      <w:r>
        <w:lastRenderedPageBreak/>
        <w:t xml:space="preserve">Таблица </w:t>
      </w:r>
      <w:r w:rsidR="007A3310">
        <w:fldChar w:fldCharType="begin"/>
      </w:r>
      <w:r w:rsidR="007A3310">
        <w:instrText xml:space="preserve"> STYLEREF 2 \s </w:instrText>
      </w:r>
      <w:r w:rsidR="007A3310">
        <w:fldChar w:fldCharType="separate"/>
      </w:r>
      <w:r w:rsidR="000473C4">
        <w:rPr>
          <w:noProof/>
        </w:rPr>
        <w:t>10.2</w:t>
      </w:r>
      <w:r w:rsidR="007A3310">
        <w:rPr>
          <w:noProof/>
        </w:rPr>
        <w:fldChar w:fldCharType="end"/>
      </w:r>
      <w:r w:rsidR="00DF0FDF">
        <w:noBreakHyphen/>
      </w:r>
      <w:r w:rsidR="007A3310">
        <w:fldChar w:fldCharType="begin"/>
      </w:r>
      <w:r w:rsidR="007A3310">
        <w:instrText xml:space="preserve"> SEQ Таблица \* ARABIC \s 2 </w:instrText>
      </w:r>
      <w:r w:rsidR="007A3310">
        <w:fldChar w:fldCharType="separate"/>
      </w:r>
      <w:r w:rsidR="000473C4">
        <w:rPr>
          <w:noProof/>
        </w:rPr>
        <w:t>6</w:t>
      </w:r>
      <w:r w:rsidR="007A3310">
        <w:rPr>
          <w:noProof/>
        </w:rPr>
        <w:fldChar w:fldCharType="end"/>
      </w:r>
      <w:r>
        <w:t>.</w:t>
      </w:r>
      <w:r w:rsidRPr="003F5A58">
        <w:t xml:space="preserve"> </w:t>
      </w:r>
      <w:r w:rsidRPr="00A1418A">
        <w:t>Прогноз нормативов создания запасов топлива на 20</w:t>
      </w:r>
      <w:r>
        <w:t>28-2034г</w:t>
      </w:r>
      <w:r w:rsidRPr="00A1418A">
        <w:t>г.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96"/>
        <w:gridCol w:w="2096"/>
        <w:gridCol w:w="2633"/>
        <w:gridCol w:w="1829"/>
        <w:gridCol w:w="2283"/>
        <w:gridCol w:w="2004"/>
        <w:gridCol w:w="1502"/>
      </w:tblGrid>
      <w:tr w:rsidR="00DD2F3A" w:rsidRPr="000A763F" w:rsidTr="007D714B">
        <w:trPr>
          <w:cantSplit/>
          <w:trHeight w:val="20"/>
        </w:trPr>
        <w:tc>
          <w:tcPr>
            <w:tcW w:w="841" w:type="pct"/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котельной</w:t>
            </w:r>
          </w:p>
        </w:tc>
        <w:tc>
          <w:tcPr>
            <w:tcW w:w="706" w:type="pct"/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Вид топлива (резервного) </w:t>
            </w:r>
          </w:p>
        </w:tc>
        <w:tc>
          <w:tcPr>
            <w:tcW w:w="887" w:type="pct"/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Среднесуточная выработка теплоэнергии, Гкал/сут.</w:t>
            </w:r>
          </w:p>
        </w:tc>
        <w:tc>
          <w:tcPr>
            <w:tcW w:w="616" w:type="pct"/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Норматив удельного расхода топлива, т.у.т./Гкал</w:t>
            </w:r>
          </w:p>
        </w:tc>
        <w:tc>
          <w:tcPr>
            <w:tcW w:w="769" w:type="pct"/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Коэф</w:t>
            </w:r>
            <w:proofErr w:type="spellEnd"/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 перевода натурального топлива в условное топливо</w:t>
            </w:r>
          </w:p>
        </w:tc>
        <w:tc>
          <w:tcPr>
            <w:tcW w:w="675" w:type="pct"/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суток для расчета запаса</w:t>
            </w:r>
          </w:p>
        </w:tc>
        <w:tc>
          <w:tcPr>
            <w:tcW w:w="506" w:type="pct"/>
            <w:shd w:val="clear" w:color="000000" w:fill="D9D9D9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ННЗТ, т.</w:t>
            </w:r>
          </w:p>
        </w:tc>
      </w:tr>
      <w:tr w:rsidR="00DD2F3A" w:rsidRPr="000A763F" w:rsidTr="005A3146">
        <w:trPr>
          <w:cantSplit/>
          <w:trHeight w:val="273"/>
        </w:trPr>
        <w:tc>
          <w:tcPr>
            <w:tcW w:w="841" w:type="pct"/>
            <w:vMerge w:val="restar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Благовещенская ТЭЦ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21437,925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51093,72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vMerge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1874,168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0,155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1484,29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74 квартала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188,777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356D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670,16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101 квартала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109,418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356D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388,44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Релочная</w:t>
            </w:r>
            <w:proofErr w:type="spellEnd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5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A77F59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77F5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42,786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shd w:val="clear" w:color="auto" w:fill="auto"/>
            <w:vAlign w:val="center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36,29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ОРТПЦ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CF75DC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8,005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2F18C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6,79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"ДОС"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36,866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2F18C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130,87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п. Аэропорт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A77F59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77F5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35,041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shd w:val="clear" w:color="auto" w:fill="auto"/>
            <w:vAlign w:val="center"/>
          </w:tcPr>
          <w:p w:rsidR="00DD2F3A" w:rsidRPr="000C0CBC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29,72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судостр</w:t>
            </w:r>
            <w:proofErr w:type="spellEnd"/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 з-да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142,882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811E90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507,23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Птицефабрики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299,968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811E90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1064,89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з-да стр. материалов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103,841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0,194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811E90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335,75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«Амурская авиабаза»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2,589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811E90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9,19</w:t>
            </w:r>
          </w:p>
        </w:tc>
      </w:tr>
      <w:tr w:rsidR="00DD2F3A" w:rsidRPr="000A763F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0A763F" w:rsidRDefault="003C29AC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C29A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ООО «</w:t>
            </w:r>
            <w:proofErr w:type="spellStart"/>
            <w:r w:rsidRPr="003C29A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Амуртяжмаш</w:t>
            </w:r>
            <w:proofErr w:type="spellEnd"/>
            <w:r w:rsidRPr="003C29AC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» Амурский металлист»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53,691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0,226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811E90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0A763F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63F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202,24</w:t>
            </w:r>
          </w:p>
        </w:tc>
      </w:tr>
    </w:tbl>
    <w:p w:rsidR="00A83314" w:rsidRPr="00CF7FAC" w:rsidRDefault="00A83314" w:rsidP="00A83314">
      <w:pPr>
        <w:pStyle w:val="ac"/>
        <w:keepNext/>
      </w:pPr>
    </w:p>
    <w:p w:rsidR="007340A7" w:rsidRDefault="007340A7" w:rsidP="00AD171B"/>
    <w:p w:rsidR="007340A7" w:rsidRDefault="007340A7" w:rsidP="00AD171B"/>
    <w:p w:rsidR="007340A7" w:rsidRDefault="007340A7" w:rsidP="00AD171B">
      <w:pPr>
        <w:sectPr w:rsidR="007340A7" w:rsidSect="00123698">
          <w:pgSz w:w="16838" w:h="11906" w:orient="landscape"/>
          <w:pgMar w:top="1701" w:right="851" w:bottom="1134" w:left="1134" w:header="708" w:footer="708" w:gutter="0"/>
          <w:cols w:space="708"/>
          <w:docGrid w:linePitch="360"/>
        </w:sectPr>
      </w:pPr>
    </w:p>
    <w:p w:rsidR="00180BCA" w:rsidRDefault="003A4C5D" w:rsidP="003A4C5D">
      <w:pPr>
        <w:pStyle w:val="2"/>
      </w:pPr>
      <w:bookmarkStart w:id="20" w:name="_Toc84552143"/>
      <w:r>
        <w:lastRenderedPageBreak/>
        <w:t>В</w:t>
      </w:r>
      <w:r w:rsidR="00180BCA" w:rsidRPr="00180BCA">
        <w:t xml:space="preserve">ид топлива, потребляемый источником тепловой энергии, в том числе с использованием возобновляемых источников </w:t>
      </w:r>
      <w:r w:rsidR="00180BCA">
        <w:t>энергии и местных видов топлива</w:t>
      </w:r>
      <w:bookmarkEnd w:id="20"/>
    </w:p>
    <w:p w:rsidR="007340A7" w:rsidRDefault="007340A7" w:rsidP="007340A7">
      <w:r>
        <w:t>В г. Благовещенске в рассматриваемом периоде 20</w:t>
      </w:r>
      <w:r w:rsidR="003C29AC">
        <w:t>21</w:t>
      </w:r>
      <w:r>
        <w:t>-2034 гг. ввода новых и реконструкции существующих источников тепловой энергии с использованием возобновляемых источников энергии не планируется.</w:t>
      </w:r>
    </w:p>
    <w:p w:rsidR="007340A7" w:rsidRDefault="007340A7" w:rsidP="007340A7">
      <w:r w:rsidRPr="005D67DB">
        <w:t>На источниках тепловой энергии г. Благовещенска в качестве</w:t>
      </w:r>
      <w:r w:rsidRPr="00E33FA9">
        <w:t xml:space="preserve"> основного топлива используются </w:t>
      </w:r>
      <w:r>
        <w:t>бу</w:t>
      </w:r>
      <w:r w:rsidRPr="00E33FA9">
        <w:t>рый уголь</w:t>
      </w:r>
      <w:r>
        <w:t xml:space="preserve"> (</w:t>
      </w:r>
      <w:proofErr w:type="spellStart"/>
      <w:r w:rsidRPr="00E33FA9">
        <w:t>Ерковецк</w:t>
      </w:r>
      <w:r>
        <w:t>ий</w:t>
      </w:r>
      <w:proofErr w:type="spellEnd"/>
      <w:r>
        <w:t xml:space="preserve">, </w:t>
      </w:r>
      <w:proofErr w:type="spellStart"/>
      <w:r w:rsidR="009F7DED">
        <w:t>Р</w:t>
      </w:r>
      <w:r>
        <w:t>айчихинский</w:t>
      </w:r>
      <w:proofErr w:type="spellEnd"/>
      <w:r>
        <w:t>) и мазут марки М-100.</w:t>
      </w:r>
    </w:p>
    <w:p w:rsidR="007340A7" w:rsidRDefault="007340A7" w:rsidP="007340A7">
      <w:proofErr w:type="spellStart"/>
      <w:r>
        <w:t>Ерковецкий</w:t>
      </w:r>
      <w:proofErr w:type="spellEnd"/>
      <w:r>
        <w:t xml:space="preserve"> угольный разрез</w:t>
      </w:r>
      <w:r w:rsidRPr="008D4214">
        <w:t xml:space="preserve"> введен в эксплуатацию в 1991 году</w:t>
      </w:r>
      <w:r>
        <w:t>,</w:t>
      </w:r>
      <w:r w:rsidRPr="008D4214">
        <w:t xml:space="preserve"> расположен в Амурской области и отрабатывает запасы угля «</w:t>
      </w:r>
      <w:proofErr w:type="spellStart"/>
      <w:r w:rsidRPr="008D4214">
        <w:t>Ерковецкого</w:t>
      </w:r>
      <w:proofErr w:type="spellEnd"/>
      <w:r w:rsidRPr="008D4214">
        <w:t>» буроугольного месторождения. Марка добываемо</w:t>
      </w:r>
      <w:r>
        <w:t>го угля на разрезе «</w:t>
      </w:r>
      <w:proofErr w:type="spellStart"/>
      <w:r>
        <w:t>Ерковецкий</w:t>
      </w:r>
      <w:proofErr w:type="spellEnd"/>
      <w:r>
        <w:t xml:space="preserve">» - </w:t>
      </w:r>
      <w:r w:rsidRPr="008D4214">
        <w:t xml:space="preserve">«2БР». </w:t>
      </w:r>
    </w:p>
    <w:p w:rsidR="007340A7" w:rsidRDefault="007340A7" w:rsidP="007340A7">
      <w:proofErr w:type="spellStart"/>
      <w:r>
        <w:t>Райчихинское</w:t>
      </w:r>
      <w:proofErr w:type="spellEnd"/>
      <w:r>
        <w:t xml:space="preserve"> месторождение угля </w:t>
      </w:r>
      <w:r w:rsidRPr="005D67DB">
        <w:t>расположено в Амурской области, в бассейн</w:t>
      </w:r>
      <w:r>
        <w:t>ах</w:t>
      </w:r>
      <w:r w:rsidRPr="005D67DB">
        <w:t xml:space="preserve"> рек </w:t>
      </w:r>
      <w:proofErr w:type="spellStart"/>
      <w:r w:rsidRPr="005D67DB">
        <w:t>Кивда</w:t>
      </w:r>
      <w:proofErr w:type="spellEnd"/>
      <w:r w:rsidRPr="005D67DB">
        <w:t xml:space="preserve"> и Райчиха. Угли бурые, технологической группы Б2. </w:t>
      </w:r>
    </w:p>
    <w:p w:rsidR="00417A76" w:rsidRPr="00417A76" w:rsidRDefault="00417A76" w:rsidP="00CF42C8">
      <w:pPr>
        <w:pStyle w:val="2"/>
        <w:rPr>
          <w:rFonts w:eastAsia="Times New Roman"/>
        </w:rPr>
      </w:pPr>
      <w:bookmarkStart w:id="21" w:name="_Toc78806274"/>
      <w:bookmarkStart w:id="22" w:name="_Toc84552144"/>
      <w:r w:rsidRPr="00417A76">
        <w:rPr>
          <w:rFonts w:eastAsia="Times New Roman"/>
        </w:rPr>
        <w:t>Виды топлива (в случае, если топливом является уголь, - вид ископаемого угля в соответствии с Межгосударственным стандартом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</w:r>
      <w:bookmarkEnd w:id="21"/>
      <w:bookmarkEnd w:id="22"/>
    </w:p>
    <w:p w:rsidR="00417A76" w:rsidRPr="00417A76" w:rsidRDefault="00417A76" w:rsidP="00417A76">
      <w:pPr>
        <w:spacing w:before="240" w:after="240"/>
        <w:rPr>
          <w:rFonts w:eastAsia="Times New Roman" w:cs="Times New Roman"/>
          <w:szCs w:val="24"/>
        </w:rPr>
      </w:pPr>
      <w:bookmarkStart w:id="23" w:name="_Hlk84801063"/>
      <w:r w:rsidRPr="00417A76">
        <w:rPr>
          <w:rFonts w:eastAsia="Times New Roman" w:cs="Times New Roman"/>
          <w:szCs w:val="24"/>
        </w:rPr>
        <w:t xml:space="preserve">На базовый год настоящей актуализации Схемы </w:t>
      </w:r>
      <w:bookmarkStart w:id="24" w:name="_Hlk82487309"/>
      <w:r w:rsidRPr="00417A76">
        <w:rPr>
          <w:rFonts w:eastAsia="Times New Roman" w:cs="Times New Roman"/>
          <w:szCs w:val="24"/>
        </w:rPr>
        <w:t xml:space="preserve">на </w:t>
      </w:r>
      <w:r>
        <w:rPr>
          <w:rFonts w:eastAsia="Times New Roman" w:cs="Times New Roman"/>
          <w:szCs w:val="24"/>
        </w:rPr>
        <w:t>источниках тепловой энергии</w:t>
      </w:r>
      <w:bookmarkEnd w:id="24"/>
      <w:r w:rsidRPr="00417A76">
        <w:rPr>
          <w:rFonts w:eastAsia="Times New Roman" w:cs="Times New Roman"/>
          <w:szCs w:val="24"/>
        </w:rPr>
        <w:t>, снабжение тепловой энергией от которых осуществляется на регулируемой (тарифной) основе, в качестве основного используют следующие виды топлива:</w:t>
      </w:r>
    </w:p>
    <w:p w:rsidR="00417A76" w:rsidRPr="00417A76" w:rsidRDefault="00417A76" w:rsidP="00F421EF">
      <w:pPr>
        <w:numPr>
          <w:ilvl w:val="0"/>
          <w:numId w:val="5"/>
        </w:numPr>
        <w:spacing w:before="240" w:after="240"/>
        <w:rPr>
          <w:rFonts w:eastAsia="Times New Roman" w:cs="Times New Roman"/>
          <w:szCs w:val="24"/>
        </w:rPr>
      </w:pPr>
      <w:r>
        <w:rPr>
          <w:rFonts w:eastAsia="Times New Roman" w:cs="Times New Roman"/>
          <w:szCs w:val="24"/>
        </w:rPr>
        <w:t>У</w:t>
      </w:r>
      <w:r w:rsidRPr="00417A76">
        <w:rPr>
          <w:rFonts w:eastAsia="Times New Roman" w:cs="Times New Roman"/>
          <w:szCs w:val="24"/>
        </w:rPr>
        <w:t xml:space="preserve">голь – </w:t>
      </w:r>
      <w:r>
        <w:rPr>
          <w:rFonts w:eastAsia="Times New Roman" w:cs="Times New Roman"/>
          <w:szCs w:val="24"/>
        </w:rPr>
        <w:t>99,1</w:t>
      </w:r>
      <w:r w:rsidRPr="00417A76">
        <w:rPr>
          <w:rFonts w:eastAsia="Times New Roman" w:cs="Times New Roman"/>
          <w:szCs w:val="24"/>
        </w:rPr>
        <w:t>% от общего количества потребленного топлива за базовый (2020г.) год при переводе в условное топливо;</w:t>
      </w:r>
    </w:p>
    <w:p w:rsidR="00417A76" w:rsidRPr="00417A76" w:rsidRDefault="00417A76" w:rsidP="00F421EF">
      <w:pPr>
        <w:numPr>
          <w:ilvl w:val="0"/>
          <w:numId w:val="5"/>
        </w:numPr>
        <w:spacing w:before="240" w:after="240"/>
        <w:rPr>
          <w:rFonts w:eastAsia="Times New Roman" w:cs="Times New Roman"/>
          <w:szCs w:val="24"/>
        </w:rPr>
      </w:pPr>
      <w:r w:rsidRPr="00417A76">
        <w:rPr>
          <w:rFonts w:eastAsia="Times New Roman" w:cs="Times New Roman"/>
          <w:szCs w:val="24"/>
        </w:rPr>
        <w:t xml:space="preserve">Мазут – </w:t>
      </w:r>
      <w:r>
        <w:rPr>
          <w:rFonts w:eastAsia="Times New Roman" w:cs="Times New Roman"/>
          <w:szCs w:val="24"/>
        </w:rPr>
        <w:t>0,9</w:t>
      </w:r>
      <w:r w:rsidRPr="00417A76">
        <w:rPr>
          <w:rFonts w:eastAsia="Times New Roman" w:cs="Times New Roman"/>
          <w:szCs w:val="24"/>
        </w:rPr>
        <w:t>% от общего количества потребленного топлива за базовый (2020г.) год при переводе в условное топливо;</w:t>
      </w:r>
    </w:p>
    <w:p w:rsidR="00417A76" w:rsidRPr="00417A76" w:rsidRDefault="00417A76" w:rsidP="00417A76">
      <w:pPr>
        <w:spacing w:before="240" w:after="240"/>
        <w:rPr>
          <w:rFonts w:eastAsia="Times New Roman" w:cs="Times New Roman"/>
          <w:szCs w:val="24"/>
        </w:rPr>
      </w:pPr>
      <w:r w:rsidRPr="00417A76">
        <w:rPr>
          <w:rFonts w:eastAsia="Times New Roman" w:cs="Times New Roman"/>
          <w:szCs w:val="24"/>
        </w:rPr>
        <w:t>На период до 203</w:t>
      </w:r>
      <w:r>
        <w:rPr>
          <w:rFonts w:eastAsia="Times New Roman" w:cs="Times New Roman"/>
          <w:szCs w:val="24"/>
        </w:rPr>
        <w:t>4</w:t>
      </w:r>
      <w:r w:rsidRPr="00417A76">
        <w:rPr>
          <w:rFonts w:eastAsia="Times New Roman" w:cs="Times New Roman"/>
          <w:szCs w:val="24"/>
        </w:rPr>
        <w:t>г. (включительно) планируется изменение используемого на ряде на источниках тепловой энергии вида основного топлива, вывод из эксплуатации ряда источников с переводом нагрузки на другие существующие источники, а также строительство новых источников. В 203</w:t>
      </w:r>
      <w:r>
        <w:rPr>
          <w:rFonts w:eastAsia="Times New Roman" w:cs="Times New Roman"/>
          <w:szCs w:val="24"/>
        </w:rPr>
        <w:t>4</w:t>
      </w:r>
      <w:r w:rsidRPr="00417A76">
        <w:rPr>
          <w:rFonts w:eastAsia="Times New Roman" w:cs="Times New Roman"/>
          <w:szCs w:val="24"/>
        </w:rPr>
        <w:t>г. соотношение потребления видов топлива составит:</w:t>
      </w:r>
    </w:p>
    <w:p w:rsidR="00417A76" w:rsidRPr="00417A76" w:rsidRDefault="00417A76" w:rsidP="00F421EF">
      <w:pPr>
        <w:numPr>
          <w:ilvl w:val="0"/>
          <w:numId w:val="5"/>
        </w:numPr>
        <w:spacing w:before="240" w:after="240"/>
        <w:rPr>
          <w:rFonts w:eastAsia="Times New Roman" w:cs="Times New Roman"/>
          <w:szCs w:val="24"/>
        </w:rPr>
      </w:pPr>
      <w:r w:rsidRPr="00417A76">
        <w:rPr>
          <w:rFonts w:eastAsia="Times New Roman" w:cs="Times New Roman"/>
          <w:szCs w:val="24"/>
        </w:rPr>
        <w:t>Природный газ – 10,27% от общего количества потребляемого топлива при переводе в условное топливо</w:t>
      </w:r>
      <w:r>
        <w:rPr>
          <w:rFonts w:eastAsia="Times New Roman" w:cs="Times New Roman"/>
          <w:szCs w:val="24"/>
        </w:rPr>
        <w:t xml:space="preserve"> (котельные)</w:t>
      </w:r>
      <w:r w:rsidRPr="00417A76">
        <w:rPr>
          <w:rFonts w:eastAsia="Times New Roman" w:cs="Times New Roman"/>
          <w:szCs w:val="24"/>
        </w:rPr>
        <w:t>;</w:t>
      </w:r>
    </w:p>
    <w:p w:rsidR="00417A76" w:rsidRPr="00417A76" w:rsidRDefault="00417A76" w:rsidP="00F421EF">
      <w:pPr>
        <w:numPr>
          <w:ilvl w:val="0"/>
          <w:numId w:val="5"/>
        </w:numPr>
        <w:spacing w:before="240" w:after="240"/>
        <w:rPr>
          <w:rFonts w:eastAsia="Times New Roman" w:cs="Times New Roman"/>
          <w:szCs w:val="24"/>
        </w:rPr>
      </w:pPr>
      <w:r>
        <w:rPr>
          <w:rFonts w:eastAsia="Times New Roman" w:cs="Times New Roman"/>
          <w:szCs w:val="24"/>
        </w:rPr>
        <w:t>У</w:t>
      </w:r>
      <w:r w:rsidRPr="00417A76">
        <w:rPr>
          <w:rFonts w:eastAsia="Times New Roman" w:cs="Times New Roman"/>
          <w:szCs w:val="24"/>
        </w:rPr>
        <w:t>голь – 89,73% от общего количества потребляемого топлива при переводе в условное топливо</w:t>
      </w:r>
      <w:r>
        <w:rPr>
          <w:rFonts w:eastAsia="Times New Roman" w:cs="Times New Roman"/>
          <w:szCs w:val="24"/>
        </w:rPr>
        <w:t xml:space="preserve"> (ТЭЦ)</w:t>
      </w:r>
      <w:r w:rsidRPr="00417A76">
        <w:rPr>
          <w:rFonts w:eastAsia="Times New Roman" w:cs="Times New Roman"/>
          <w:szCs w:val="24"/>
        </w:rPr>
        <w:t>;</w:t>
      </w:r>
    </w:p>
    <w:p w:rsidR="00417A76" w:rsidRPr="00417A76" w:rsidRDefault="00417A76" w:rsidP="00F421EF">
      <w:pPr>
        <w:numPr>
          <w:ilvl w:val="0"/>
          <w:numId w:val="5"/>
        </w:numPr>
        <w:spacing w:before="240" w:after="240"/>
        <w:rPr>
          <w:rFonts w:eastAsia="Times New Roman" w:cs="Times New Roman"/>
          <w:szCs w:val="24"/>
        </w:rPr>
      </w:pPr>
      <w:r w:rsidRPr="00417A76">
        <w:rPr>
          <w:rFonts w:eastAsia="Times New Roman" w:cs="Times New Roman"/>
          <w:szCs w:val="24"/>
        </w:rPr>
        <w:t>Мазут – 0,00% от общего количества потребляемого топлива при переводе в условное топливо</w:t>
      </w:r>
      <w:bookmarkEnd w:id="23"/>
      <w:r w:rsidRPr="00417A76">
        <w:rPr>
          <w:rFonts w:eastAsia="Times New Roman" w:cs="Times New Roman"/>
          <w:szCs w:val="24"/>
        </w:rPr>
        <w:t>;</w:t>
      </w:r>
    </w:p>
    <w:p w:rsidR="00417A76" w:rsidRPr="00417A76" w:rsidRDefault="00417A76" w:rsidP="00CF42C8">
      <w:pPr>
        <w:pStyle w:val="2"/>
        <w:rPr>
          <w:rFonts w:eastAsia="Times New Roman"/>
        </w:rPr>
      </w:pPr>
      <w:bookmarkStart w:id="25" w:name="_Toc78806275"/>
      <w:bookmarkStart w:id="26" w:name="_Toc84552145"/>
      <w:r w:rsidRPr="00417A76">
        <w:rPr>
          <w:rFonts w:eastAsia="Times New Roman"/>
        </w:rPr>
        <w:lastRenderedPageBreak/>
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25"/>
      <w:bookmarkEnd w:id="26"/>
    </w:p>
    <w:p w:rsidR="00417A76" w:rsidRPr="00417A76" w:rsidRDefault="00417A76" w:rsidP="00417A76">
      <w:pPr>
        <w:spacing w:before="240" w:after="240"/>
        <w:rPr>
          <w:rFonts w:eastAsia="Times New Roman" w:cs="Times New Roman"/>
          <w:szCs w:val="24"/>
        </w:rPr>
      </w:pPr>
      <w:bookmarkStart w:id="27" w:name="_Hlk84801243"/>
      <w:r>
        <w:rPr>
          <w:rFonts w:eastAsia="Times New Roman" w:cs="Times New Roman"/>
          <w:szCs w:val="24"/>
        </w:rPr>
        <w:t>Преобладающим видом топлива на территории г. Благовещенска в настоящее время является уголь</w:t>
      </w:r>
      <w:bookmarkEnd w:id="27"/>
      <w:r w:rsidR="00773891">
        <w:rPr>
          <w:rFonts w:eastAsia="Times New Roman" w:cs="Times New Roman"/>
          <w:szCs w:val="24"/>
        </w:rPr>
        <w:t>.</w:t>
      </w:r>
    </w:p>
    <w:p w:rsidR="00417A76" w:rsidRPr="00417A76" w:rsidRDefault="00417A76" w:rsidP="00CF42C8">
      <w:pPr>
        <w:pStyle w:val="2"/>
        <w:rPr>
          <w:rFonts w:eastAsia="Times New Roman"/>
        </w:rPr>
      </w:pPr>
      <w:bookmarkStart w:id="28" w:name="_Toc78806276"/>
      <w:bookmarkStart w:id="29" w:name="_Toc84552146"/>
      <w:r w:rsidRPr="00417A76">
        <w:rPr>
          <w:rFonts w:eastAsia="Times New Roman"/>
        </w:rPr>
        <w:t>Приоритетное направление развития топливного баланса поселения, городского округа</w:t>
      </w:r>
      <w:bookmarkEnd w:id="28"/>
      <w:bookmarkEnd w:id="29"/>
    </w:p>
    <w:p w:rsidR="00417A76" w:rsidRPr="00417A76" w:rsidRDefault="00417A76" w:rsidP="00417A76">
      <w:pPr>
        <w:spacing w:before="240" w:after="240"/>
        <w:rPr>
          <w:rFonts w:eastAsia="Times New Roman" w:cs="Times New Roman"/>
          <w:szCs w:val="24"/>
        </w:rPr>
      </w:pPr>
      <w:bookmarkStart w:id="30" w:name="_Hlk84801255"/>
      <w:bookmarkStart w:id="31" w:name="_GoBack"/>
      <w:r w:rsidRPr="00417A76">
        <w:rPr>
          <w:rFonts w:eastAsia="Times New Roman" w:cs="Times New Roman"/>
          <w:szCs w:val="24"/>
        </w:rPr>
        <w:t xml:space="preserve">Приоритетным направлением развития топливного баланса </w:t>
      </w:r>
      <w:r w:rsidR="00773891">
        <w:rPr>
          <w:rFonts w:eastAsia="Times New Roman" w:cs="Times New Roman"/>
          <w:szCs w:val="24"/>
        </w:rPr>
        <w:t>источников тепловой энергии</w:t>
      </w:r>
      <w:r w:rsidRPr="00417A76">
        <w:rPr>
          <w:rFonts w:eastAsia="Times New Roman" w:cs="Times New Roman"/>
          <w:szCs w:val="24"/>
        </w:rPr>
        <w:t xml:space="preserve">, действующих на территории </w:t>
      </w:r>
      <w:r w:rsidR="00773891">
        <w:rPr>
          <w:rFonts w:eastAsia="Times New Roman" w:cs="Times New Roman"/>
          <w:szCs w:val="24"/>
        </w:rPr>
        <w:t>г. Благовещенска</w:t>
      </w:r>
      <w:r w:rsidRPr="00417A76">
        <w:rPr>
          <w:rFonts w:eastAsia="Times New Roman" w:cs="Times New Roman"/>
          <w:szCs w:val="24"/>
        </w:rPr>
        <w:t>, снабжение тепловой энергией от которых осуществляется на регулируемой (тарифной) основе, является увеличение доли использования природного газа в качестве основного вида топлива</w:t>
      </w:r>
      <w:bookmarkEnd w:id="30"/>
      <w:bookmarkEnd w:id="31"/>
      <w:r w:rsidRPr="00417A76">
        <w:rPr>
          <w:rFonts w:eastAsia="Times New Roman" w:cs="Times New Roman"/>
          <w:szCs w:val="24"/>
        </w:rPr>
        <w:t>.</w:t>
      </w:r>
    </w:p>
    <w:p w:rsidR="00417A76" w:rsidRPr="00417A76" w:rsidRDefault="00417A76" w:rsidP="00CF42C8">
      <w:pPr>
        <w:pStyle w:val="2"/>
        <w:rPr>
          <w:rFonts w:eastAsia="Times New Roman"/>
        </w:rPr>
      </w:pPr>
      <w:bookmarkStart w:id="32" w:name="_Toc78806277"/>
      <w:bookmarkStart w:id="33" w:name="_Toc84552147"/>
      <w:r w:rsidRPr="00417A76">
        <w:rPr>
          <w:rFonts w:eastAsia="Times New Roman"/>
        </w:rPr>
        <w:t>Описание изменений в перспективных топливных балансах за период, предшествующий актуализации схемы теплоснабжения, в том числе с учетом введенных в эксплуатацию построенных и реконструированных источников тепловой энергии</w:t>
      </w:r>
      <w:bookmarkEnd w:id="32"/>
      <w:bookmarkEnd w:id="33"/>
    </w:p>
    <w:p w:rsidR="00417A76" w:rsidRDefault="00773891" w:rsidP="007340A7">
      <w:r w:rsidRPr="00773891">
        <w:rPr>
          <w:rFonts w:eastAsia="Times New Roman" w:cs="Times New Roman"/>
          <w:szCs w:val="24"/>
        </w:rPr>
        <w:t xml:space="preserve">Данная глава была полностью пересмотрена: актуализированы </w:t>
      </w:r>
      <w:r>
        <w:rPr>
          <w:rFonts w:eastAsia="Times New Roman" w:cs="Times New Roman"/>
          <w:szCs w:val="24"/>
        </w:rPr>
        <w:t>полностью топливные балансы на основании перспективного развития источников тепловой энергии</w:t>
      </w:r>
      <w:r w:rsidRPr="00773891">
        <w:rPr>
          <w:rFonts w:eastAsia="Times New Roman" w:cs="Times New Roman"/>
          <w:szCs w:val="24"/>
        </w:rPr>
        <w:t>.</w:t>
      </w:r>
    </w:p>
    <w:p w:rsidR="007340A7" w:rsidRPr="007340A7" w:rsidRDefault="007340A7" w:rsidP="007340A7"/>
    <w:sectPr w:rsidR="007340A7" w:rsidRPr="007340A7" w:rsidSect="00417A76">
      <w:pgSz w:w="11906" w:h="16838"/>
      <w:pgMar w:top="1134" w:right="851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A3310" w:rsidRDefault="007A3310">
      <w:pPr>
        <w:spacing w:before="0" w:after="0"/>
      </w:pPr>
      <w:r>
        <w:separator/>
      </w:r>
    </w:p>
  </w:endnote>
  <w:endnote w:type="continuationSeparator" w:id="0">
    <w:p w:rsidR="007A3310" w:rsidRDefault="007A3310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25748324"/>
      <w:docPartObj>
        <w:docPartGallery w:val="Page Numbers (Bottom of Page)"/>
        <w:docPartUnique/>
      </w:docPartObj>
    </w:sdtPr>
    <w:sdtEndPr/>
    <w:sdtContent>
      <w:p w:rsidR="003C29AC" w:rsidRDefault="003C29AC" w:rsidP="00542DA8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A54640">
          <w:rPr>
            <w:noProof/>
            <w:lang w:val="ru-RU"/>
          </w:rPr>
          <w:t>26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A3310" w:rsidRDefault="007A3310">
      <w:pPr>
        <w:spacing w:before="0" w:after="0"/>
      </w:pPr>
      <w:r>
        <w:separator/>
      </w:r>
    </w:p>
  </w:footnote>
  <w:footnote w:type="continuationSeparator" w:id="0">
    <w:p w:rsidR="007A3310" w:rsidRDefault="007A3310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243332"/>
    <w:multiLevelType w:val="multilevel"/>
    <w:tmpl w:val="8D848656"/>
    <w:styleLink w:val="WW8Num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16F15FF7"/>
    <w:multiLevelType w:val="multilevel"/>
    <w:tmpl w:val="9464419E"/>
    <w:styleLink w:val="WW8Num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22DF765E"/>
    <w:multiLevelType w:val="multilevel"/>
    <w:tmpl w:val="9F54FED8"/>
    <w:lvl w:ilvl="0">
      <w:start w:val="10"/>
      <w:numFmt w:val="decimal"/>
      <w:pStyle w:val="1"/>
      <w:lvlText w:val="Глава 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32937391"/>
    <w:multiLevelType w:val="hybridMultilevel"/>
    <w:tmpl w:val="9B06E026"/>
    <w:lvl w:ilvl="0" w:tplc="A3A227D4">
      <w:start w:val="1"/>
      <w:numFmt w:val="decimal"/>
      <w:pStyle w:val="a"/>
      <w:lvlText w:val="Таблица %1. "/>
      <w:lvlJc w:val="left"/>
      <w:pPr>
        <w:ind w:left="720" w:hanging="360"/>
      </w:pPr>
      <w:rPr>
        <w:rFonts w:hint="default"/>
        <w:sz w:val="20"/>
        <w:szCs w:val="2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B0D559C"/>
    <w:multiLevelType w:val="hybridMultilevel"/>
    <w:tmpl w:val="36F23938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F9D470A"/>
    <w:multiLevelType w:val="hybridMultilevel"/>
    <w:tmpl w:val="2982EE1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73C10D21"/>
    <w:multiLevelType w:val="hybridMultilevel"/>
    <w:tmpl w:val="9BA6ADD8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E4B4780"/>
    <w:multiLevelType w:val="multilevel"/>
    <w:tmpl w:val="FAF88A66"/>
    <w:lvl w:ilvl="0">
      <w:start w:val="10"/>
      <w:numFmt w:val="decimal"/>
      <w:lvlText w:val="Глава %1"/>
      <w:lvlJc w:val="left"/>
      <w:pPr>
        <w:ind w:left="1474" w:hanging="1474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ind w:left="709" w:hanging="709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1418" w:hanging="709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2268" w:hanging="85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lowerLetter"/>
      <w:lvlText w:val="%5."/>
      <w:lvlJc w:val="left"/>
      <w:pPr>
        <w:ind w:left="4310" w:hanging="1474"/>
      </w:pPr>
    </w:lvl>
    <w:lvl w:ilvl="5">
      <w:start w:val="1"/>
      <w:numFmt w:val="lowerRoman"/>
      <w:lvlText w:val="%6."/>
      <w:lvlJc w:val="right"/>
      <w:pPr>
        <w:ind w:left="5019" w:hanging="1474"/>
      </w:pPr>
    </w:lvl>
    <w:lvl w:ilvl="6">
      <w:start w:val="1"/>
      <w:numFmt w:val="decimal"/>
      <w:lvlText w:val="%7."/>
      <w:lvlJc w:val="left"/>
      <w:pPr>
        <w:ind w:left="5728" w:hanging="1474"/>
      </w:pPr>
    </w:lvl>
    <w:lvl w:ilvl="7">
      <w:start w:val="1"/>
      <w:numFmt w:val="lowerLetter"/>
      <w:lvlText w:val="%8."/>
      <w:lvlJc w:val="left"/>
      <w:pPr>
        <w:ind w:left="6437" w:hanging="1474"/>
      </w:pPr>
    </w:lvl>
    <w:lvl w:ilvl="8">
      <w:start w:val="1"/>
      <w:numFmt w:val="lowerRoman"/>
      <w:lvlText w:val="%9."/>
      <w:lvlJc w:val="right"/>
      <w:pPr>
        <w:ind w:left="7146" w:hanging="1474"/>
      </w:pPr>
    </w:lvl>
  </w:abstractNum>
  <w:num w:numId="1">
    <w:abstractNumId w:val="2"/>
  </w:num>
  <w:num w:numId="2">
    <w:abstractNumId w:val="6"/>
  </w:num>
  <w:num w:numId="3">
    <w:abstractNumId w:val="4"/>
  </w:num>
  <w:num w:numId="4">
    <w:abstractNumId w:val="7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</w:num>
  <w:num w:numId="6">
    <w:abstractNumId w:val="1"/>
  </w:num>
  <w:num w:numId="7">
    <w:abstractNumId w:val="3"/>
  </w:num>
  <w:num w:numId="8">
    <w:abstractNumId w:val="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1526"/>
    <w:rsid w:val="00000E4D"/>
    <w:rsid w:val="00022638"/>
    <w:rsid w:val="000332FB"/>
    <w:rsid w:val="0003621E"/>
    <w:rsid w:val="000473C4"/>
    <w:rsid w:val="00053B19"/>
    <w:rsid w:val="0006188E"/>
    <w:rsid w:val="00064CB6"/>
    <w:rsid w:val="0009178B"/>
    <w:rsid w:val="000A2FB5"/>
    <w:rsid w:val="000C541E"/>
    <w:rsid w:val="0010664A"/>
    <w:rsid w:val="00114CD5"/>
    <w:rsid w:val="00120B54"/>
    <w:rsid w:val="00123698"/>
    <w:rsid w:val="001349B1"/>
    <w:rsid w:val="00156415"/>
    <w:rsid w:val="001611BF"/>
    <w:rsid w:val="0016152D"/>
    <w:rsid w:val="00162D86"/>
    <w:rsid w:val="0016776A"/>
    <w:rsid w:val="00180BCA"/>
    <w:rsid w:val="001814C7"/>
    <w:rsid w:val="001A0568"/>
    <w:rsid w:val="001C24C7"/>
    <w:rsid w:val="00216673"/>
    <w:rsid w:val="00220C2A"/>
    <w:rsid w:val="002315BC"/>
    <w:rsid w:val="00232EEB"/>
    <w:rsid w:val="002339C2"/>
    <w:rsid w:val="00245670"/>
    <w:rsid w:val="002571E6"/>
    <w:rsid w:val="00294964"/>
    <w:rsid w:val="002A1997"/>
    <w:rsid w:val="002B4AF2"/>
    <w:rsid w:val="002D278F"/>
    <w:rsid w:val="002E2EB9"/>
    <w:rsid w:val="002E5853"/>
    <w:rsid w:val="002F1DC8"/>
    <w:rsid w:val="00313DEF"/>
    <w:rsid w:val="00320D2B"/>
    <w:rsid w:val="003343B9"/>
    <w:rsid w:val="003625FF"/>
    <w:rsid w:val="00366827"/>
    <w:rsid w:val="003822A6"/>
    <w:rsid w:val="003A464E"/>
    <w:rsid w:val="003A4C5D"/>
    <w:rsid w:val="003C29AC"/>
    <w:rsid w:val="003C54B5"/>
    <w:rsid w:val="003E6E8D"/>
    <w:rsid w:val="0040689F"/>
    <w:rsid w:val="004175D6"/>
    <w:rsid w:val="00417A76"/>
    <w:rsid w:val="00461D68"/>
    <w:rsid w:val="0047597E"/>
    <w:rsid w:val="00480007"/>
    <w:rsid w:val="004A01E8"/>
    <w:rsid w:val="004A5155"/>
    <w:rsid w:val="004A5C8C"/>
    <w:rsid w:val="004B7ECC"/>
    <w:rsid w:val="004D0E79"/>
    <w:rsid w:val="004D3164"/>
    <w:rsid w:val="004E1526"/>
    <w:rsid w:val="004F45E1"/>
    <w:rsid w:val="004F6E47"/>
    <w:rsid w:val="00542DA8"/>
    <w:rsid w:val="00554904"/>
    <w:rsid w:val="00573B9A"/>
    <w:rsid w:val="00590166"/>
    <w:rsid w:val="005A2E59"/>
    <w:rsid w:val="005A3146"/>
    <w:rsid w:val="005D1EF7"/>
    <w:rsid w:val="005D34B6"/>
    <w:rsid w:val="005E28D3"/>
    <w:rsid w:val="005E6909"/>
    <w:rsid w:val="006079CB"/>
    <w:rsid w:val="0061418A"/>
    <w:rsid w:val="006365D7"/>
    <w:rsid w:val="00651612"/>
    <w:rsid w:val="00665734"/>
    <w:rsid w:val="006D3972"/>
    <w:rsid w:val="006E0180"/>
    <w:rsid w:val="006E267C"/>
    <w:rsid w:val="006E3496"/>
    <w:rsid w:val="00730FF3"/>
    <w:rsid w:val="007340A7"/>
    <w:rsid w:val="00736BC6"/>
    <w:rsid w:val="00740482"/>
    <w:rsid w:val="007447ED"/>
    <w:rsid w:val="00773891"/>
    <w:rsid w:val="00777C00"/>
    <w:rsid w:val="00777CCF"/>
    <w:rsid w:val="00790DFF"/>
    <w:rsid w:val="007A08DC"/>
    <w:rsid w:val="007A3310"/>
    <w:rsid w:val="007B6648"/>
    <w:rsid w:val="007D714B"/>
    <w:rsid w:val="007E180E"/>
    <w:rsid w:val="008607A3"/>
    <w:rsid w:val="00881DDC"/>
    <w:rsid w:val="00885BDC"/>
    <w:rsid w:val="008A52F3"/>
    <w:rsid w:val="008B1526"/>
    <w:rsid w:val="008B167E"/>
    <w:rsid w:val="008B576B"/>
    <w:rsid w:val="008C5F52"/>
    <w:rsid w:val="008C67DB"/>
    <w:rsid w:val="008D4B89"/>
    <w:rsid w:val="008F1985"/>
    <w:rsid w:val="009239F4"/>
    <w:rsid w:val="00947136"/>
    <w:rsid w:val="00956DC9"/>
    <w:rsid w:val="0097395E"/>
    <w:rsid w:val="00974944"/>
    <w:rsid w:val="009778A2"/>
    <w:rsid w:val="0098500A"/>
    <w:rsid w:val="009A4532"/>
    <w:rsid w:val="009B3DC6"/>
    <w:rsid w:val="009D6FF0"/>
    <w:rsid w:val="009F7DED"/>
    <w:rsid w:val="00A03296"/>
    <w:rsid w:val="00A3454B"/>
    <w:rsid w:val="00A52027"/>
    <w:rsid w:val="00A54640"/>
    <w:rsid w:val="00A761F1"/>
    <w:rsid w:val="00A77F59"/>
    <w:rsid w:val="00A8120E"/>
    <w:rsid w:val="00A82208"/>
    <w:rsid w:val="00A83314"/>
    <w:rsid w:val="00AA6D1F"/>
    <w:rsid w:val="00AB1B17"/>
    <w:rsid w:val="00AC3458"/>
    <w:rsid w:val="00AC6CF4"/>
    <w:rsid w:val="00AD171B"/>
    <w:rsid w:val="00AF0E1F"/>
    <w:rsid w:val="00AF5157"/>
    <w:rsid w:val="00B03A6C"/>
    <w:rsid w:val="00B03A7D"/>
    <w:rsid w:val="00B26BA1"/>
    <w:rsid w:val="00B30B66"/>
    <w:rsid w:val="00B353E8"/>
    <w:rsid w:val="00B35BC3"/>
    <w:rsid w:val="00B46430"/>
    <w:rsid w:val="00B540A3"/>
    <w:rsid w:val="00B54E59"/>
    <w:rsid w:val="00B97415"/>
    <w:rsid w:val="00BB6912"/>
    <w:rsid w:val="00BD5A62"/>
    <w:rsid w:val="00BF005E"/>
    <w:rsid w:val="00C53152"/>
    <w:rsid w:val="00C54B0B"/>
    <w:rsid w:val="00C7331B"/>
    <w:rsid w:val="00C73ECE"/>
    <w:rsid w:val="00C8251D"/>
    <w:rsid w:val="00CA10A2"/>
    <w:rsid w:val="00CA4BA2"/>
    <w:rsid w:val="00CB617B"/>
    <w:rsid w:val="00CC7E8D"/>
    <w:rsid w:val="00CF0EB7"/>
    <w:rsid w:val="00CF42C8"/>
    <w:rsid w:val="00CF75DC"/>
    <w:rsid w:val="00D029BE"/>
    <w:rsid w:val="00D12B34"/>
    <w:rsid w:val="00D51FA5"/>
    <w:rsid w:val="00D84EFD"/>
    <w:rsid w:val="00DB5021"/>
    <w:rsid w:val="00DB5EF1"/>
    <w:rsid w:val="00DC0B2E"/>
    <w:rsid w:val="00DC4CFA"/>
    <w:rsid w:val="00DD2F3A"/>
    <w:rsid w:val="00DF0FDF"/>
    <w:rsid w:val="00DF7DC2"/>
    <w:rsid w:val="00E302BD"/>
    <w:rsid w:val="00E43F5A"/>
    <w:rsid w:val="00E454B2"/>
    <w:rsid w:val="00E56C1D"/>
    <w:rsid w:val="00E67C49"/>
    <w:rsid w:val="00E8044C"/>
    <w:rsid w:val="00E91BE3"/>
    <w:rsid w:val="00E9765C"/>
    <w:rsid w:val="00EA2922"/>
    <w:rsid w:val="00EB5684"/>
    <w:rsid w:val="00ED4047"/>
    <w:rsid w:val="00ED7EA3"/>
    <w:rsid w:val="00EE44C1"/>
    <w:rsid w:val="00EF0C8F"/>
    <w:rsid w:val="00EF24B0"/>
    <w:rsid w:val="00EF5C42"/>
    <w:rsid w:val="00EF7E28"/>
    <w:rsid w:val="00F12378"/>
    <w:rsid w:val="00F170A4"/>
    <w:rsid w:val="00F2573E"/>
    <w:rsid w:val="00F32EC7"/>
    <w:rsid w:val="00F421EF"/>
    <w:rsid w:val="00F62F2B"/>
    <w:rsid w:val="00F77C96"/>
    <w:rsid w:val="00F93E0C"/>
    <w:rsid w:val="00F95F2F"/>
    <w:rsid w:val="00FC4BC9"/>
    <w:rsid w:val="00FC698F"/>
    <w:rsid w:val="00FD1B06"/>
    <w:rsid w:val="00FD3E6C"/>
    <w:rsid w:val="00FE3B2A"/>
    <w:rsid w:val="00FF0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713FE2-CE2D-408D-82EB-42CA05721A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A82208"/>
    <w:pPr>
      <w:spacing w:before="120" w:after="120" w:line="240" w:lineRule="auto"/>
      <w:ind w:firstLine="709"/>
      <w:jc w:val="both"/>
    </w:pPr>
    <w:rPr>
      <w:rFonts w:ascii="Times New Roman" w:hAnsi="Times New Roman"/>
      <w:sz w:val="24"/>
    </w:rPr>
  </w:style>
  <w:style w:type="paragraph" w:styleId="1">
    <w:name w:val="heading 1"/>
    <w:aliases w:val="1 уровень,1"/>
    <w:basedOn w:val="a0"/>
    <w:next w:val="a0"/>
    <w:link w:val="10"/>
    <w:uiPriority w:val="9"/>
    <w:qFormat/>
    <w:rsid w:val="00A82208"/>
    <w:pPr>
      <w:keepNext/>
      <w:keepLines/>
      <w:numPr>
        <w:numId w:val="1"/>
      </w:numPr>
      <w:spacing w:before="240" w:after="240"/>
      <w:jc w:val="center"/>
      <w:outlineLvl w:val="0"/>
    </w:pPr>
    <w:rPr>
      <w:rFonts w:eastAsiaTheme="majorEastAsia" w:cstheme="majorBidi"/>
      <w:b/>
      <w:szCs w:val="32"/>
    </w:rPr>
  </w:style>
  <w:style w:type="paragraph" w:styleId="2">
    <w:name w:val="heading 2"/>
    <w:aliases w:val="2 уровень,2"/>
    <w:basedOn w:val="a0"/>
    <w:next w:val="a0"/>
    <w:link w:val="20"/>
    <w:uiPriority w:val="9"/>
    <w:unhideWhenUsed/>
    <w:qFormat/>
    <w:rsid w:val="00A82208"/>
    <w:pPr>
      <w:keepNext/>
      <w:keepLines/>
      <w:numPr>
        <w:ilvl w:val="1"/>
        <w:numId w:val="1"/>
      </w:numPr>
      <w:spacing w:before="240" w:after="240"/>
      <w:outlineLvl w:val="1"/>
    </w:pPr>
    <w:rPr>
      <w:rFonts w:eastAsiaTheme="majorEastAsia" w:cstheme="majorBidi"/>
      <w:b/>
      <w:szCs w:val="26"/>
    </w:rPr>
  </w:style>
  <w:style w:type="paragraph" w:styleId="3">
    <w:name w:val="heading 3"/>
    <w:aliases w:val="3 уровень,3"/>
    <w:basedOn w:val="a0"/>
    <w:next w:val="a0"/>
    <w:link w:val="30"/>
    <w:uiPriority w:val="9"/>
    <w:unhideWhenUsed/>
    <w:qFormat/>
    <w:rsid w:val="00A82208"/>
    <w:pPr>
      <w:keepNext/>
      <w:keepLines/>
      <w:numPr>
        <w:ilvl w:val="2"/>
        <w:numId w:val="1"/>
      </w:numPr>
      <w:jc w:val="left"/>
      <w:outlineLvl w:val="2"/>
    </w:pPr>
    <w:rPr>
      <w:rFonts w:eastAsiaTheme="majorEastAsia" w:cstheme="majorBidi"/>
      <w:b/>
      <w:szCs w:val="24"/>
    </w:rPr>
  </w:style>
  <w:style w:type="paragraph" w:styleId="4">
    <w:name w:val="heading 4"/>
    <w:basedOn w:val="a0"/>
    <w:next w:val="a0"/>
    <w:link w:val="40"/>
    <w:uiPriority w:val="9"/>
    <w:unhideWhenUsed/>
    <w:qFormat/>
    <w:rsid w:val="00D12B3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D12B34"/>
    <w:pPr>
      <w:keepNext/>
      <w:keepLines/>
      <w:spacing w:before="40" w:after="0"/>
      <w:outlineLvl w:val="4"/>
    </w:pPr>
    <w:rPr>
      <w:rFonts w:ascii="Calibri Light" w:eastAsia="Times New Roman" w:hAnsi="Calibri Light" w:cs="Times New Roman"/>
      <w:color w:val="2E74B5"/>
      <w:sz w:val="28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D12B34"/>
    <w:pPr>
      <w:keepNext/>
      <w:keepLines/>
      <w:spacing w:before="40" w:after="0"/>
      <w:outlineLvl w:val="5"/>
    </w:pPr>
    <w:rPr>
      <w:rFonts w:ascii="Calibri Light" w:eastAsia="Times New Roman" w:hAnsi="Calibri Light" w:cs="Times New Roman"/>
      <w:color w:val="1F4D78"/>
      <w:sz w:val="28"/>
    </w:rPr>
  </w:style>
  <w:style w:type="paragraph" w:styleId="7">
    <w:name w:val="heading 7"/>
    <w:basedOn w:val="a0"/>
    <w:next w:val="a0"/>
    <w:link w:val="70"/>
    <w:uiPriority w:val="9"/>
    <w:semiHidden/>
    <w:unhideWhenUsed/>
    <w:qFormat/>
    <w:rsid w:val="00D12B34"/>
    <w:pPr>
      <w:keepNext/>
      <w:keepLines/>
      <w:spacing w:before="40" w:after="0"/>
      <w:outlineLvl w:val="6"/>
    </w:pPr>
    <w:rPr>
      <w:rFonts w:ascii="Calibri Light" w:eastAsia="Times New Roman" w:hAnsi="Calibri Light" w:cs="Times New Roman"/>
      <w:i/>
      <w:iCs/>
      <w:color w:val="1F4D78"/>
      <w:sz w:val="28"/>
    </w:rPr>
  </w:style>
  <w:style w:type="paragraph" w:styleId="8">
    <w:name w:val="heading 8"/>
    <w:basedOn w:val="a0"/>
    <w:next w:val="a0"/>
    <w:link w:val="80"/>
    <w:uiPriority w:val="99"/>
    <w:unhideWhenUsed/>
    <w:qFormat/>
    <w:rsid w:val="00D12B34"/>
    <w:pPr>
      <w:keepNext/>
      <w:keepLines/>
      <w:spacing w:before="40" w:after="0"/>
      <w:outlineLvl w:val="7"/>
    </w:pPr>
    <w:rPr>
      <w:rFonts w:ascii="Calibri Light" w:eastAsia="Times New Roman" w:hAnsi="Calibri Light" w:cs="Times New Roman"/>
      <w:color w:val="272727"/>
      <w:sz w:val="21"/>
      <w:szCs w:val="21"/>
    </w:rPr>
  </w:style>
  <w:style w:type="paragraph" w:styleId="9">
    <w:name w:val="heading 9"/>
    <w:basedOn w:val="a0"/>
    <w:next w:val="a0"/>
    <w:link w:val="90"/>
    <w:uiPriority w:val="99"/>
    <w:unhideWhenUsed/>
    <w:qFormat/>
    <w:rsid w:val="00D12B34"/>
    <w:pPr>
      <w:keepNext/>
      <w:keepLines/>
      <w:spacing w:before="40" w:after="0"/>
      <w:outlineLvl w:val="8"/>
    </w:pPr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aliases w:val="1 уровень Знак,1 Знак"/>
    <w:basedOn w:val="a1"/>
    <w:link w:val="1"/>
    <w:uiPriority w:val="9"/>
    <w:rsid w:val="00A82208"/>
    <w:rPr>
      <w:rFonts w:ascii="Times New Roman" w:eastAsiaTheme="majorEastAsia" w:hAnsi="Times New Roman" w:cstheme="majorBidi"/>
      <w:b/>
      <w:sz w:val="24"/>
      <w:szCs w:val="32"/>
    </w:rPr>
  </w:style>
  <w:style w:type="character" w:customStyle="1" w:styleId="20">
    <w:name w:val="Заголовок 2 Знак"/>
    <w:aliases w:val="2 уровень Знак,2 Знак"/>
    <w:basedOn w:val="a1"/>
    <w:link w:val="2"/>
    <w:uiPriority w:val="9"/>
    <w:rsid w:val="00A82208"/>
    <w:rPr>
      <w:rFonts w:ascii="Times New Roman" w:eastAsiaTheme="majorEastAsia" w:hAnsi="Times New Roman" w:cstheme="majorBidi"/>
      <w:b/>
      <w:sz w:val="24"/>
      <w:szCs w:val="26"/>
    </w:rPr>
  </w:style>
  <w:style w:type="character" w:customStyle="1" w:styleId="30">
    <w:name w:val="Заголовок 3 Знак"/>
    <w:aliases w:val="3 уровень Знак,3 Знак"/>
    <w:basedOn w:val="a1"/>
    <w:link w:val="3"/>
    <w:uiPriority w:val="9"/>
    <w:rsid w:val="00A82208"/>
    <w:rPr>
      <w:rFonts w:ascii="Times New Roman" w:eastAsiaTheme="majorEastAsia" w:hAnsi="Times New Roman" w:cstheme="majorBidi"/>
      <w:b/>
      <w:sz w:val="24"/>
      <w:szCs w:val="24"/>
    </w:rPr>
  </w:style>
  <w:style w:type="paragraph" w:customStyle="1" w:styleId="formattext">
    <w:name w:val="formattext"/>
    <w:basedOn w:val="a0"/>
    <w:rsid w:val="00C7331B"/>
    <w:pPr>
      <w:spacing w:before="100" w:beforeAutospacing="1" w:after="100" w:afterAutospacing="1"/>
    </w:pPr>
    <w:rPr>
      <w:rFonts w:eastAsia="Times New Roman" w:cs="Times New Roman"/>
      <w:szCs w:val="24"/>
      <w:lang w:eastAsia="ru-RU"/>
    </w:rPr>
  </w:style>
  <w:style w:type="character" w:styleId="a4">
    <w:name w:val="Hyperlink"/>
    <w:uiPriority w:val="99"/>
    <w:rsid w:val="006365D7"/>
    <w:rPr>
      <w:color w:val="0000FF"/>
      <w:u w:val="single"/>
    </w:rPr>
  </w:style>
  <w:style w:type="paragraph" w:styleId="11">
    <w:name w:val="toc 1"/>
    <w:basedOn w:val="a0"/>
    <w:autoRedefine/>
    <w:uiPriority w:val="39"/>
    <w:rsid w:val="00A83314"/>
    <w:pPr>
      <w:keepLines/>
      <w:tabs>
        <w:tab w:val="left" w:pos="2067"/>
        <w:tab w:val="right" w:leader="dot" w:pos="9346"/>
      </w:tabs>
      <w:jc w:val="left"/>
    </w:pPr>
    <w:rPr>
      <w:rFonts w:eastAsia="Times New Roman" w:cs="Times New Roman"/>
      <w:bCs/>
      <w:caps/>
      <w:noProof/>
      <w:szCs w:val="24"/>
      <w:lang w:eastAsia="ru-RU"/>
    </w:rPr>
  </w:style>
  <w:style w:type="paragraph" w:styleId="21">
    <w:name w:val="toc 2"/>
    <w:basedOn w:val="a0"/>
    <w:autoRedefine/>
    <w:uiPriority w:val="39"/>
    <w:rsid w:val="006365D7"/>
    <w:pPr>
      <w:keepLines/>
      <w:tabs>
        <w:tab w:val="right" w:leader="dot" w:pos="9346"/>
      </w:tabs>
      <w:jc w:val="left"/>
    </w:pPr>
    <w:rPr>
      <w:rFonts w:eastAsia="Times New Roman" w:cs="Times New Roman"/>
      <w:bCs/>
      <w:szCs w:val="20"/>
      <w:lang w:eastAsia="ru-RU"/>
    </w:rPr>
  </w:style>
  <w:style w:type="paragraph" w:customStyle="1" w:styleId="a5">
    <w:name w:val="ДОК Титульник Должности"/>
    <w:basedOn w:val="a0"/>
    <w:rsid w:val="006365D7"/>
    <w:pPr>
      <w:keepLines/>
      <w:spacing w:before="0" w:after="0" w:line="360" w:lineRule="auto"/>
      <w:contextualSpacing/>
      <w:jc w:val="center"/>
    </w:pPr>
    <w:rPr>
      <w:rFonts w:eastAsia="Times New Roman" w:cs="Times New Roman"/>
      <w:lang w:val="en-US" w:eastAsia="ru-RU"/>
    </w:rPr>
  </w:style>
  <w:style w:type="paragraph" w:customStyle="1" w:styleId="12">
    <w:name w:val="Без интервала1"/>
    <w:rsid w:val="006365D7"/>
    <w:pPr>
      <w:suppressAutoHyphens/>
      <w:spacing w:before="120" w:after="120" w:line="240" w:lineRule="auto"/>
      <w:ind w:firstLine="709"/>
      <w:jc w:val="both"/>
    </w:pPr>
    <w:rPr>
      <w:rFonts w:ascii="Times New Roman" w:eastAsia="Times New Roman" w:hAnsi="Times New Roman" w:cs="Times New Roman"/>
      <w:sz w:val="24"/>
    </w:rPr>
  </w:style>
  <w:style w:type="paragraph" w:customStyle="1" w:styleId="a6">
    <w:name w:val="Табличный"/>
    <w:basedOn w:val="a0"/>
    <w:link w:val="a7"/>
    <w:qFormat/>
    <w:rsid w:val="006365D7"/>
    <w:pPr>
      <w:spacing w:before="0" w:after="0"/>
      <w:ind w:firstLine="0"/>
      <w:jc w:val="center"/>
    </w:pPr>
    <w:rPr>
      <w:sz w:val="20"/>
    </w:rPr>
  </w:style>
  <w:style w:type="character" w:customStyle="1" w:styleId="a7">
    <w:name w:val="Табличный Знак"/>
    <w:basedOn w:val="a1"/>
    <w:link w:val="a6"/>
    <w:rsid w:val="006365D7"/>
    <w:rPr>
      <w:rFonts w:ascii="Times New Roman" w:hAnsi="Times New Roman"/>
      <w:sz w:val="20"/>
    </w:rPr>
  </w:style>
  <w:style w:type="paragraph" w:styleId="a8">
    <w:name w:val="footer"/>
    <w:basedOn w:val="a0"/>
    <w:link w:val="13"/>
    <w:uiPriority w:val="99"/>
    <w:rsid w:val="006365D7"/>
    <w:pPr>
      <w:keepLines/>
      <w:tabs>
        <w:tab w:val="center" w:pos="4153"/>
        <w:tab w:val="right" w:pos="8306"/>
      </w:tabs>
      <w:spacing w:before="0" w:after="0"/>
      <w:jc w:val="center"/>
    </w:pPr>
    <w:rPr>
      <w:rFonts w:eastAsia="Times New Roman" w:cs="Times New Roman"/>
      <w:szCs w:val="20"/>
      <w:lang w:val="en-US" w:eastAsia="ru-RU"/>
    </w:rPr>
  </w:style>
  <w:style w:type="character" w:customStyle="1" w:styleId="13">
    <w:name w:val="Нижний колонтитул Знак1"/>
    <w:basedOn w:val="a1"/>
    <w:link w:val="a8"/>
    <w:uiPriority w:val="99"/>
    <w:rsid w:val="006365D7"/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character" w:customStyle="1" w:styleId="a9">
    <w:name w:val="Нижний колонтитул Знак"/>
    <w:basedOn w:val="a1"/>
    <w:uiPriority w:val="99"/>
    <w:rsid w:val="006365D7"/>
    <w:rPr>
      <w:rFonts w:ascii="Times New Roman" w:hAnsi="Times New Roman"/>
      <w:sz w:val="24"/>
    </w:rPr>
  </w:style>
  <w:style w:type="paragraph" w:styleId="aa">
    <w:name w:val="No Spacing"/>
    <w:aliases w:val="Основной"/>
    <w:link w:val="ab"/>
    <w:uiPriority w:val="1"/>
    <w:qFormat/>
    <w:rsid w:val="006365D7"/>
    <w:pPr>
      <w:spacing w:before="120" w:after="120" w:line="240" w:lineRule="auto"/>
      <w:ind w:firstLine="709"/>
      <w:jc w:val="both"/>
    </w:pPr>
    <w:rPr>
      <w:rFonts w:ascii="Times New Roman" w:eastAsiaTheme="minorEastAsia" w:hAnsi="Times New Roman"/>
      <w:sz w:val="28"/>
    </w:rPr>
  </w:style>
  <w:style w:type="character" w:customStyle="1" w:styleId="ab">
    <w:name w:val="Без интервала Знак"/>
    <w:aliases w:val="Основной Знак"/>
    <w:basedOn w:val="a1"/>
    <w:link w:val="aa"/>
    <w:uiPriority w:val="1"/>
    <w:rsid w:val="006365D7"/>
    <w:rPr>
      <w:rFonts w:ascii="Times New Roman" w:eastAsiaTheme="minorEastAsia" w:hAnsi="Times New Roman"/>
      <w:sz w:val="28"/>
    </w:rPr>
  </w:style>
  <w:style w:type="paragraph" w:styleId="ac">
    <w:name w:val="caption"/>
    <w:aliases w:val="Знак,Знак1,Знак1 Знак Знак Знак,Знак1 Знак Знак,Таблица - Название объекта,!! Object Novogor !!,Caption Char,Caption Char1 Char1 Char Char,Caption Char Char2 Char1 Char Char,Caption Char Char Char1 Char Char Char,Знак13,Рисунок"/>
    <w:basedOn w:val="a0"/>
    <w:next w:val="a0"/>
    <w:link w:val="ad"/>
    <w:unhideWhenUsed/>
    <w:qFormat/>
    <w:rsid w:val="006365D7"/>
    <w:pPr>
      <w:spacing w:after="0"/>
      <w:ind w:firstLine="0"/>
    </w:pPr>
    <w:rPr>
      <w:b/>
      <w:iCs/>
      <w:sz w:val="20"/>
      <w:szCs w:val="18"/>
    </w:rPr>
  </w:style>
  <w:style w:type="paragraph" w:styleId="ae">
    <w:name w:val="List Paragraph"/>
    <w:basedOn w:val="a0"/>
    <w:link w:val="af"/>
    <w:uiPriority w:val="34"/>
    <w:qFormat/>
    <w:rsid w:val="00AD171B"/>
    <w:pPr>
      <w:ind w:left="720"/>
      <w:contextualSpacing/>
    </w:pPr>
  </w:style>
  <w:style w:type="paragraph" w:styleId="31">
    <w:name w:val="toc 3"/>
    <w:basedOn w:val="a0"/>
    <w:next w:val="a0"/>
    <w:autoRedefine/>
    <w:uiPriority w:val="39"/>
    <w:unhideWhenUsed/>
    <w:rsid w:val="00A83314"/>
    <w:pPr>
      <w:spacing w:before="0" w:after="100" w:line="259" w:lineRule="auto"/>
      <w:ind w:left="44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41">
    <w:name w:val="toc 4"/>
    <w:basedOn w:val="a0"/>
    <w:next w:val="a0"/>
    <w:autoRedefine/>
    <w:uiPriority w:val="39"/>
    <w:unhideWhenUsed/>
    <w:rsid w:val="00A83314"/>
    <w:pPr>
      <w:spacing w:before="0" w:after="100" w:line="259" w:lineRule="auto"/>
      <w:ind w:left="66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51">
    <w:name w:val="toc 5"/>
    <w:basedOn w:val="a0"/>
    <w:next w:val="a0"/>
    <w:autoRedefine/>
    <w:uiPriority w:val="39"/>
    <w:unhideWhenUsed/>
    <w:rsid w:val="00A83314"/>
    <w:pPr>
      <w:spacing w:before="0" w:after="100" w:line="259" w:lineRule="auto"/>
      <w:ind w:left="88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61">
    <w:name w:val="toc 6"/>
    <w:basedOn w:val="a0"/>
    <w:next w:val="a0"/>
    <w:autoRedefine/>
    <w:uiPriority w:val="39"/>
    <w:unhideWhenUsed/>
    <w:rsid w:val="00A83314"/>
    <w:pPr>
      <w:spacing w:before="0" w:after="100" w:line="259" w:lineRule="auto"/>
      <w:ind w:left="110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71">
    <w:name w:val="toc 7"/>
    <w:basedOn w:val="a0"/>
    <w:next w:val="a0"/>
    <w:autoRedefine/>
    <w:uiPriority w:val="39"/>
    <w:unhideWhenUsed/>
    <w:rsid w:val="00A83314"/>
    <w:pPr>
      <w:spacing w:before="0" w:after="100" w:line="259" w:lineRule="auto"/>
      <w:ind w:left="132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81">
    <w:name w:val="toc 8"/>
    <w:basedOn w:val="a0"/>
    <w:next w:val="a0"/>
    <w:autoRedefine/>
    <w:uiPriority w:val="39"/>
    <w:unhideWhenUsed/>
    <w:rsid w:val="00A83314"/>
    <w:pPr>
      <w:spacing w:before="0" w:after="100" w:line="259" w:lineRule="auto"/>
      <w:ind w:left="154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91">
    <w:name w:val="toc 9"/>
    <w:basedOn w:val="a0"/>
    <w:next w:val="a0"/>
    <w:autoRedefine/>
    <w:uiPriority w:val="39"/>
    <w:unhideWhenUsed/>
    <w:rsid w:val="00A83314"/>
    <w:pPr>
      <w:spacing w:before="0" w:after="100" w:line="259" w:lineRule="auto"/>
      <w:ind w:left="176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character" w:styleId="af0">
    <w:name w:val="FollowedHyperlink"/>
    <w:basedOn w:val="a1"/>
    <w:uiPriority w:val="99"/>
    <w:semiHidden/>
    <w:unhideWhenUsed/>
    <w:rsid w:val="0061418A"/>
    <w:rPr>
      <w:color w:val="954F72"/>
      <w:u w:val="single"/>
    </w:rPr>
  </w:style>
  <w:style w:type="paragraph" w:customStyle="1" w:styleId="msonormal0">
    <w:name w:val="msonormal"/>
    <w:basedOn w:val="a0"/>
    <w:rsid w:val="0061418A"/>
    <w:pPr>
      <w:spacing w:before="100" w:beforeAutospacing="1" w:after="100" w:afterAutospacing="1"/>
      <w:ind w:firstLine="0"/>
      <w:jc w:val="left"/>
    </w:pPr>
    <w:rPr>
      <w:rFonts w:eastAsia="Times New Roman" w:cs="Times New Roman"/>
      <w:szCs w:val="24"/>
      <w:lang w:eastAsia="ru-RU"/>
    </w:rPr>
  </w:style>
  <w:style w:type="paragraph" w:customStyle="1" w:styleId="xl74">
    <w:name w:val="xl74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5">
    <w:name w:val="xl75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6">
    <w:name w:val="xl76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7">
    <w:name w:val="xl77"/>
    <w:basedOn w:val="a0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8">
    <w:name w:val="xl78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79">
    <w:name w:val="xl79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0">
    <w:name w:val="xl80"/>
    <w:basedOn w:val="a0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1">
    <w:name w:val="xl81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82">
    <w:name w:val="xl82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83">
    <w:name w:val="xl83"/>
    <w:basedOn w:val="a0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84">
    <w:name w:val="xl84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5">
    <w:name w:val="xl85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6">
    <w:name w:val="xl86"/>
    <w:basedOn w:val="a0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7">
    <w:name w:val="xl87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8">
    <w:name w:val="xl88"/>
    <w:basedOn w:val="a0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89">
    <w:name w:val="xl89"/>
    <w:basedOn w:val="a0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0">
    <w:name w:val="xl90"/>
    <w:basedOn w:val="a0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1">
    <w:name w:val="xl91"/>
    <w:basedOn w:val="a0"/>
    <w:rsid w:val="0061418A"/>
    <w:pPr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2">
    <w:name w:val="xl92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93">
    <w:name w:val="xl93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94">
    <w:name w:val="xl94"/>
    <w:basedOn w:val="a0"/>
    <w:rsid w:val="0061418A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0"/>
      <w:jc w:val="left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5">
    <w:name w:val="xl95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96">
    <w:name w:val="xl96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97">
    <w:name w:val="xl97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98">
    <w:name w:val="xl98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99">
    <w:name w:val="xl99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00">
    <w:name w:val="xl100"/>
    <w:basedOn w:val="a0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01">
    <w:name w:val="xl101"/>
    <w:basedOn w:val="a0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02">
    <w:name w:val="xl102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03">
    <w:name w:val="xl103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04">
    <w:name w:val="xl104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05">
    <w:name w:val="xl105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06">
    <w:name w:val="xl106"/>
    <w:basedOn w:val="a0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i/>
      <w:iCs/>
      <w:sz w:val="16"/>
      <w:szCs w:val="16"/>
      <w:lang w:eastAsia="ru-RU"/>
    </w:rPr>
  </w:style>
  <w:style w:type="paragraph" w:customStyle="1" w:styleId="xl107">
    <w:name w:val="xl107"/>
    <w:basedOn w:val="a0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08">
    <w:name w:val="xl108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i/>
      <w:iCs/>
      <w:sz w:val="16"/>
      <w:szCs w:val="16"/>
      <w:lang w:eastAsia="ru-RU"/>
    </w:rPr>
  </w:style>
  <w:style w:type="paragraph" w:customStyle="1" w:styleId="xl109">
    <w:name w:val="xl109"/>
    <w:basedOn w:val="a0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10">
    <w:name w:val="xl110"/>
    <w:basedOn w:val="a0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i/>
      <w:iCs/>
      <w:sz w:val="16"/>
      <w:szCs w:val="16"/>
      <w:lang w:eastAsia="ru-RU"/>
    </w:rPr>
  </w:style>
  <w:style w:type="paragraph" w:customStyle="1" w:styleId="xl111">
    <w:name w:val="xl111"/>
    <w:basedOn w:val="a0"/>
    <w:rsid w:val="0061418A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0"/>
      <w:jc w:val="left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12">
    <w:name w:val="xl112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13">
    <w:name w:val="xl113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14">
    <w:name w:val="xl114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15">
    <w:name w:val="xl115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16">
    <w:name w:val="xl116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17">
    <w:name w:val="xl117"/>
    <w:basedOn w:val="a0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18">
    <w:name w:val="xl118"/>
    <w:basedOn w:val="a0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19">
    <w:name w:val="xl119"/>
    <w:basedOn w:val="a0"/>
    <w:rsid w:val="0061418A"/>
    <w:pPr>
      <w:pBdr>
        <w:top w:val="single" w:sz="4" w:space="0" w:color="auto"/>
        <w:left w:val="single" w:sz="4" w:space="7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Chars="100"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0">
    <w:name w:val="xl120"/>
    <w:basedOn w:val="a0"/>
    <w:rsid w:val="0061418A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Chars="100"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1">
    <w:name w:val="xl121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2">
    <w:name w:val="xl122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3">
    <w:name w:val="xl123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24">
    <w:name w:val="xl124"/>
    <w:basedOn w:val="a0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25">
    <w:name w:val="xl125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26">
    <w:name w:val="xl126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color w:val="000000"/>
      <w:sz w:val="16"/>
      <w:szCs w:val="16"/>
      <w:lang w:eastAsia="ru-RU"/>
    </w:rPr>
  </w:style>
  <w:style w:type="paragraph" w:customStyle="1" w:styleId="xl127">
    <w:name w:val="xl127"/>
    <w:basedOn w:val="a0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color w:val="000000"/>
      <w:sz w:val="16"/>
      <w:szCs w:val="16"/>
      <w:lang w:eastAsia="ru-RU"/>
    </w:rPr>
  </w:style>
  <w:style w:type="paragraph" w:customStyle="1" w:styleId="xl128">
    <w:name w:val="xl128"/>
    <w:basedOn w:val="a0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styleId="af1">
    <w:name w:val="header"/>
    <w:basedOn w:val="a0"/>
    <w:link w:val="af2"/>
    <w:uiPriority w:val="99"/>
    <w:unhideWhenUsed/>
    <w:rsid w:val="0061418A"/>
    <w:pPr>
      <w:tabs>
        <w:tab w:val="center" w:pos="4677"/>
        <w:tab w:val="right" w:pos="9355"/>
      </w:tabs>
      <w:spacing w:before="0" w:after="0"/>
    </w:pPr>
  </w:style>
  <w:style w:type="character" w:customStyle="1" w:styleId="af2">
    <w:name w:val="Верхний колонтитул Знак"/>
    <w:basedOn w:val="a1"/>
    <w:link w:val="af1"/>
    <w:uiPriority w:val="99"/>
    <w:rsid w:val="0061418A"/>
    <w:rPr>
      <w:rFonts w:ascii="Times New Roman" w:hAnsi="Times New Roman"/>
      <w:sz w:val="24"/>
    </w:rPr>
  </w:style>
  <w:style w:type="paragraph" w:styleId="af3">
    <w:name w:val="Balloon Text"/>
    <w:basedOn w:val="a0"/>
    <w:link w:val="af4"/>
    <w:uiPriority w:val="99"/>
    <w:semiHidden/>
    <w:unhideWhenUsed/>
    <w:rsid w:val="000473C4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1"/>
    <w:link w:val="af3"/>
    <w:uiPriority w:val="99"/>
    <w:semiHidden/>
    <w:rsid w:val="000473C4"/>
    <w:rPr>
      <w:rFonts w:ascii="Segoe UI" w:hAnsi="Segoe UI" w:cs="Segoe UI"/>
      <w:sz w:val="18"/>
      <w:szCs w:val="18"/>
    </w:rPr>
  </w:style>
  <w:style w:type="paragraph" w:customStyle="1" w:styleId="44">
    <w:name w:val="4 уровень  (Заголовок 4)"/>
    <w:basedOn w:val="a0"/>
    <w:rsid w:val="00417A76"/>
    <w:pPr>
      <w:spacing w:before="0" w:after="0" w:line="276" w:lineRule="auto"/>
      <w:ind w:left="2268" w:hanging="850"/>
      <w:jc w:val="left"/>
    </w:pPr>
    <w:rPr>
      <w:rFonts w:eastAsia="Times New Roman" w:cs="Times New Roman"/>
    </w:rPr>
  </w:style>
  <w:style w:type="character" w:customStyle="1" w:styleId="40">
    <w:name w:val="Заголовок 4 Знак"/>
    <w:basedOn w:val="a1"/>
    <w:link w:val="4"/>
    <w:uiPriority w:val="9"/>
    <w:rsid w:val="00D12B34"/>
    <w:rPr>
      <w:rFonts w:asciiTheme="majorHAnsi" w:eastAsiaTheme="majorEastAsia" w:hAnsiTheme="majorHAnsi" w:cstheme="majorBidi"/>
      <w:i/>
      <w:iCs/>
      <w:color w:val="2E74B5" w:themeColor="accent1" w:themeShade="BF"/>
      <w:sz w:val="24"/>
    </w:rPr>
  </w:style>
  <w:style w:type="character" w:customStyle="1" w:styleId="50">
    <w:name w:val="Заголовок 5 Знак"/>
    <w:basedOn w:val="a1"/>
    <w:link w:val="5"/>
    <w:uiPriority w:val="9"/>
    <w:semiHidden/>
    <w:rsid w:val="00D12B34"/>
    <w:rPr>
      <w:rFonts w:ascii="Calibri Light" w:eastAsia="Times New Roman" w:hAnsi="Calibri Light" w:cs="Times New Roman"/>
      <w:color w:val="2E74B5"/>
      <w:sz w:val="28"/>
    </w:rPr>
  </w:style>
  <w:style w:type="character" w:customStyle="1" w:styleId="60">
    <w:name w:val="Заголовок 6 Знак"/>
    <w:basedOn w:val="a1"/>
    <w:link w:val="6"/>
    <w:uiPriority w:val="9"/>
    <w:semiHidden/>
    <w:rsid w:val="00D12B34"/>
    <w:rPr>
      <w:rFonts w:ascii="Calibri Light" w:eastAsia="Times New Roman" w:hAnsi="Calibri Light" w:cs="Times New Roman"/>
      <w:color w:val="1F4D78"/>
      <w:sz w:val="28"/>
    </w:rPr>
  </w:style>
  <w:style w:type="character" w:customStyle="1" w:styleId="70">
    <w:name w:val="Заголовок 7 Знак"/>
    <w:basedOn w:val="a1"/>
    <w:link w:val="7"/>
    <w:uiPriority w:val="9"/>
    <w:semiHidden/>
    <w:rsid w:val="00D12B34"/>
    <w:rPr>
      <w:rFonts w:ascii="Calibri Light" w:eastAsia="Times New Roman" w:hAnsi="Calibri Light" w:cs="Times New Roman"/>
      <w:i/>
      <w:iCs/>
      <w:color w:val="1F4D78"/>
      <w:sz w:val="28"/>
    </w:rPr>
  </w:style>
  <w:style w:type="character" w:customStyle="1" w:styleId="80">
    <w:name w:val="Заголовок 8 Знак"/>
    <w:basedOn w:val="a1"/>
    <w:link w:val="8"/>
    <w:uiPriority w:val="99"/>
    <w:rsid w:val="00D12B34"/>
    <w:rPr>
      <w:rFonts w:ascii="Calibri Light" w:eastAsia="Times New Roman" w:hAnsi="Calibri Light" w:cs="Times New Roman"/>
      <w:color w:val="272727"/>
      <w:sz w:val="21"/>
      <w:szCs w:val="21"/>
    </w:rPr>
  </w:style>
  <w:style w:type="character" w:customStyle="1" w:styleId="90">
    <w:name w:val="Заголовок 9 Знак"/>
    <w:basedOn w:val="a1"/>
    <w:link w:val="9"/>
    <w:uiPriority w:val="99"/>
    <w:rsid w:val="00D12B34"/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numbering" w:customStyle="1" w:styleId="14">
    <w:name w:val="Нет списка1"/>
    <w:next w:val="a3"/>
    <w:uiPriority w:val="99"/>
    <w:semiHidden/>
    <w:unhideWhenUsed/>
    <w:rsid w:val="00D12B34"/>
  </w:style>
  <w:style w:type="table" w:styleId="af5">
    <w:name w:val="Table Grid"/>
    <w:aliases w:val="Основа"/>
    <w:basedOn w:val="a2"/>
    <w:uiPriority w:val="39"/>
    <w:rsid w:val="00D12B3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  <w:jc w:val="center"/>
    </w:trPr>
    <w:tcPr>
      <w:vAlign w:val="center"/>
    </w:tcPr>
    <w:tblStylePr w:type="firstRow">
      <w:pPr>
        <w:keepNext w:val="0"/>
        <w:keepLines w:val="0"/>
        <w:pageBreakBefore w:val="0"/>
        <w:widowControl w:val="0"/>
        <w:suppressLineNumbers w:val="0"/>
        <w:suppressAutoHyphens w:val="0"/>
        <w:wordWrap/>
        <w:spacing w:beforeLines="0" w:before="0" w:beforeAutospacing="0" w:afterLines="0" w:after="0" w:afterAutospacing="0" w:line="240" w:lineRule="auto"/>
        <w:ind w:leftChars="0" w:left="0" w:rightChars="0" w:right="0" w:firstLineChars="0" w:firstLine="0"/>
        <w:contextualSpacing w:val="0"/>
        <w:mirrorIndents w:val="0"/>
        <w:jc w:val="center"/>
        <w:textboxTightWrap w:val="none"/>
        <w:outlineLvl w:val="9"/>
      </w:pPr>
      <w:rPr>
        <w:rFonts w:ascii="Times New Roman" w:hAnsi="Times New Roman"/>
        <w:b/>
        <w:caps w:val="0"/>
        <w:smallCaps w:val="0"/>
        <w:strike w:val="0"/>
        <w:dstrike w:val="0"/>
        <w:vanish w:val="0"/>
        <w:spacing w:val="0"/>
        <w:w w:val="100"/>
        <w:kern w:val="0"/>
        <w:position w:val="0"/>
        <w:sz w:val="20"/>
        <w:u w:val="none"/>
        <w:vertAlign w:val="baseline"/>
        <w14:ligatures w14:val="none"/>
        <w14:numForm w14:val="default"/>
        <w14:numSpacing w14:val="default"/>
        <w14:stylisticSets/>
        <w14:cntxtAlts w14:val="0"/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</w:style>
  <w:style w:type="character" w:customStyle="1" w:styleId="ad">
    <w:name w:val="Название объекта Знак"/>
    <w:aliases w:val="Знак Знак,Знак1 Знак,Знак1 Знак Знак Знак Знак,Знак1 Знак Знак Знак1,Таблица - Название объекта Знак,!! Object Novogor !! Знак,Caption Char Знак,Caption Char1 Char1 Char Char Знак,Caption Char Char2 Char1 Char Char Знак,Знак13 Знак"/>
    <w:link w:val="ac"/>
    <w:locked/>
    <w:rsid w:val="00D12B34"/>
    <w:rPr>
      <w:rFonts w:ascii="Times New Roman" w:hAnsi="Times New Roman"/>
      <w:b/>
      <w:iCs/>
      <w:sz w:val="20"/>
      <w:szCs w:val="18"/>
    </w:rPr>
  </w:style>
  <w:style w:type="character" w:customStyle="1" w:styleId="af">
    <w:name w:val="Абзац списка Знак"/>
    <w:link w:val="ae"/>
    <w:uiPriority w:val="34"/>
    <w:locked/>
    <w:rsid w:val="00D12B34"/>
    <w:rPr>
      <w:rFonts w:ascii="Times New Roman" w:hAnsi="Times New Roman"/>
      <w:sz w:val="24"/>
    </w:rPr>
  </w:style>
  <w:style w:type="paragraph" w:customStyle="1" w:styleId="xl66">
    <w:name w:val="xl66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67">
    <w:name w:val="xl67"/>
    <w:basedOn w:val="a0"/>
    <w:rsid w:val="00D12B34"/>
    <w:pP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68">
    <w:name w:val="xl68"/>
    <w:basedOn w:val="a0"/>
    <w:rsid w:val="00D12B34"/>
    <w:pP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69">
    <w:name w:val="xl69"/>
    <w:basedOn w:val="a0"/>
    <w:rsid w:val="00D12B34"/>
    <w:pP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0">
    <w:name w:val="xl70"/>
    <w:basedOn w:val="a0"/>
    <w:rsid w:val="00D12B34"/>
    <w:pPr>
      <w:spacing w:before="100" w:beforeAutospacing="1" w:after="100" w:afterAutospacing="1"/>
      <w:ind w:firstLine="0"/>
      <w:jc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71">
    <w:name w:val="xl71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72">
    <w:name w:val="xl72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73">
    <w:name w:val="xl73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65">
    <w:name w:val="xl65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63">
    <w:name w:val="xl63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64">
    <w:name w:val="xl64"/>
    <w:basedOn w:val="a0"/>
    <w:rsid w:val="00D12B34"/>
    <w:pP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29">
    <w:name w:val="xl129"/>
    <w:basedOn w:val="a0"/>
    <w:rsid w:val="00D12B3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0">
    <w:name w:val="xl130"/>
    <w:basedOn w:val="a0"/>
    <w:rsid w:val="00D12B3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1">
    <w:name w:val="xl131"/>
    <w:basedOn w:val="a0"/>
    <w:rsid w:val="00D12B3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FF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2">
    <w:name w:val="xl132"/>
    <w:basedOn w:val="a0"/>
    <w:rsid w:val="00D12B3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3">
    <w:name w:val="xl133"/>
    <w:basedOn w:val="a0"/>
    <w:rsid w:val="00D12B34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FF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4">
    <w:name w:val="xl134"/>
    <w:basedOn w:val="a0"/>
    <w:rsid w:val="00D12B34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5">
    <w:name w:val="xl135"/>
    <w:basedOn w:val="a0"/>
    <w:rsid w:val="00D12B34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6">
    <w:name w:val="xl136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7">
    <w:name w:val="xl137"/>
    <w:basedOn w:val="a0"/>
    <w:rsid w:val="00D12B34"/>
    <w:pPr>
      <w:pBdr>
        <w:top w:val="single" w:sz="4" w:space="0" w:color="auto"/>
        <w:left w:val="single" w:sz="4" w:space="14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Chars="200" w:firstLine="0"/>
      <w:jc w:val="lef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38">
    <w:name w:val="xl138"/>
    <w:basedOn w:val="a0"/>
    <w:rsid w:val="00D12B34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9">
    <w:name w:val="xl139"/>
    <w:basedOn w:val="a0"/>
    <w:rsid w:val="00D12B34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40">
    <w:name w:val="xl140"/>
    <w:basedOn w:val="a0"/>
    <w:rsid w:val="00D12B34"/>
    <w:pPr>
      <w:pBdr>
        <w:top w:val="single" w:sz="4" w:space="0" w:color="auto"/>
        <w:left w:val="single" w:sz="4" w:space="14" w:color="auto"/>
        <w:right w:val="single" w:sz="4" w:space="0" w:color="auto"/>
      </w:pBdr>
      <w:spacing w:before="100" w:beforeAutospacing="1" w:after="100" w:afterAutospacing="1"/>
      <w:ind w:firstLineChars="200" w:firstLine="0"/>
      <w:jc w:val="lef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41">
    <w:name w:val="xl141"/>
    <w:basedOn w:val="a0"/>
    <w:rsid w:val="00D12B34"/>
    <w:pPr>
      <w:pBdr>
        <w:left w:val="single" w:sz="4" w:space="14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200" w:firstLine="0"/>
      <w:jc w:val="lef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42">
    <w:name w:val="xl142"/>
    <w:basedOn w:val="a0"/>
    <w:rsid w:val="00D12B34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TableText">
    <w:name w:val="Table Text"/>
    <w:basedOn w:val="a0"/>
    <w:rsid w:val="00D12B34"/>
    <w:pPr>
      <w:spacing w:before="60" w:after="60"/>
      <w:ind w:firstLine="0"/>
      <w:jc w:val="left"/>
    </w:pPr>
    <w:rPr>
      <w:rFonts w:eastAsia="Times New Roman" w:cs="Times New Roman"/>
      <w:sz w:val="22"/>
      <w:szCs w:val="20"/>
      <w:lang w:val="en-GB" w:eastAsia="ru-RU"/>
    </w:rPr>
  </w:style>
  <w:style w:type="character" w:customStyle="1" w:styleId="apple-converted-space">
    <w:name w:val="apple-converted-space"/>
    <w:basedOn w:val="a1"/>
    <w:rsid w:val="00D12B34"/>
  </w:style>
  <w:style w:type="paragraph" w:customStyle="1" w:styleId="af6">
    <w:name w:val="текст таблиц"/>
    <w:basedOn w:val="a0"/>
    <w:link w:val="af7"/>
    <w:qFormat/>
    <w:rsid w:val="00D12B34"/>
    <w:pPr>
      <w:keepLines/>
      <w:spacing w:before="0" w:after="0"/>
      <w:jc w:val="center"/>
    </w:pPr>
    <w:rPr>
      <w:rFonts w:eastAsia="Times New Roman" w:cs="Times New Roman"/>
      <w:sz w:val="20"/>
      <w:szCs w:val="20"/>
      <w:lang w:eastAsia="ru-RU"/>
    </w:rPr>
  </w:style>
  <w:style w:type="numbering" w:customStyle="1" w:styleId="110">
    <w:name w:val="Нет списка11"/>
    <w:next w:val="a3"/>
    <w:uiPriority w:val="99"/>
    <w:semiHidden/>
    <w:unhideWhenUsed/>
    <w:rsid w:val="00D12B34"/>
  </w:style>
  <w:style w:type="character" w:customStyle="1" w:styleId="af8">
    <w:name w:val="Рисунок Знак"/>
    <w:basedOn w:val="a1"/>
    <w:locked/>
    <w:rsid w:val="00D12B34"/>
    <w:rPr>
      <w:rFonts w:ascii="Times New Roman" w:eastAsia="Calibri" w:hAnsi="Times New Roman" w:cs="Times New Roman"/>
      <w:b/>
      <w:sz w:val="20"/>
      <w:szCs w:val="24"/>
    </w:rPr>
  </w:style>
  <w:style w:type="character" w:customStyle="1" w:styleId="af7">
    <w:name w:val="текст таблиц Знак"/>
    <w:basedOn w:val="a1"/>
    <w:link w:val="af6"/>
    <w:locked/>
    <w:rsid w:val="00D12B3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font5">
    <w:name w:val="font5"/>
    <w:basedOn w:val="a0"/>
    <w:rsid w:val="00D12B34"/>
    <w:pP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43">
    <w:name w:val="xl143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E2EFDA"/>
      <w:spacing w:before="100" w:beforeAutospacing="1" w:after="100" w:afterAutospacing="1"/>
      <w:ind w:firstLine="0"/>
      <w:jc w:val="center"/>
    </w:pPr>
    <w:rPr>
      <w:rFonts w:ascii="Arial" w:eastAsia="Times New Roman" w:hAnsi="Arial" w:cs="Arial"/>
      <w:color w:val="000000"/>
      <w:sz w:val="16"/>
      <w:szCs w:val="16"/>
      <w:lang w:eastAsia="ru-RU"/>
    </w:rPr>
  </w:style>
  <w:style w:type="paragraph" w:customStyle="1" w:styleId="xl144">
    <w:name w:val="xl144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b/>
      <w:bCs/>
      <w:color w:val="000000"/>
      <w:sz w:val="16"/>
      <w:szCs w:val="16"/>
      <w:lang w:eastAsia="ru-RU"/>
    </w:rPr>
  </w:style>
  <w:style w:type="paragraph" w:customStyle="1" w:styleId="xl145">
    <w:name w:val="xl145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46">
    <w:name w:val="xl146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DDEBF7"/>
      <w:spacing w:before="100" w:beforeAutospacing="1" w:after="100" w:afterAutospacing="1"/>
      <w:ind w:firstLine="0"/>
      <w:jc w:val="center"/>
    </w:pPr>
    <w:rPr>
      <w:rFonts w:ascii="Arial" w:eastAsia="Times New Roman" w:hAnsi="Arial" w:cs="Arial"/>
      <w:color w:val="000000"/>
      <w:sz w:val="16"/>
      <w:szCs w:val="16"/>
      <w:lang w:eastAsia="ru-RU"/>
    </w:rPr>
  </w:style>
  <w:style w:type="paragraph" w:customStyle="1" w:styleId="xl147">
    <w:name w:val="xl147"/>
    <w:basedOn w:val="a0"/>
    <w:rsid w:val="00D12B3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character" w:styleId="af9">
    <w:name w:val="annotation reference"/>
    <w:basedOn w:val="a1"/>
    <w:uiPriority w:val="99"/>
    <w:semiHidden/>
    <w:unhideWhenUsed/>
    <w:rsid w:val="00D12B34"/>
    <w:rPr>
      <w:sz w:val="16"/>
      <w:szCs w:val="16"/>
    </w:rPr>
  </w:style>
  <w:style w:type="paragraph" w:styleId="afa">
    <w:name w:val="annotation text"/>
    <w:basedOn w:val="a0"/>
    <w:link w:val="afb"/>
    <w:uiPriority w:val="99"/>
    <w:semiHidden/>
    <w:unhideWhenUsed/>
    <w:rsid w:val="00D12B34"/>
    <w:rPr>
      <w:sz w:val="20"/>
      <w:szCs w:val="20"/>
    </w:rPr>
  </w:style>
  <w:style w:type="character" w:customStyle="1" w:styleId="afb">
    <w:name w:val="Текст примечания Знак"/>
    <w:basedOn w:val="a1"/>
    <w:link w:val="afa"/>
    <w:uiPriority w:val="99"/>
    <w:semiHidden/>
    <w:rsid w:val="00D12B34"/>
    <w:rPr>
      <w:rFonts w:ascii="Times New Roman" w:hAnsi="Times New Roman"/>
      <w:sz w:val="20"/>
      <w:szCs w:val="20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D12B34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rsid w:val="00D12B34"/>
    <w:rPr>
      <w:rFonts w:ascii="Times New Roman" w:hAnsi="Times New Roman"/>
      <w:b/>
      <w:bCs/>
      <w:sz w:val="20"/>
      <w:szCs w:val="20"/>
    </w:rPr>
  </w:style>
  <w:style w:type="paragraph" w:customStyle="1" w:styleId="510">
    <w:name w:val="Заголовок 51"/>
    <w:basedOn w:val="a0"/>
    <w:next w:val="a0"/>
    <w:uiPriority w:val="9"/>
    <w:unhideWhenUsed/>
    <w:rsid w:val="00D12B34"/>
    <w:pPr>
      <w:keepNext/>
      <w:keepLines/>
      <w:spacing w:before="40" w:after="0"/>
      <w:outlineLvl w:val="4"/>
    </w:pPr>
    <w:rPr>
      <w:rFonts w:ascii="Calibri Light" w:eastAsia="Times New Roman" w:hAnsi="Calibri Light" w:cs="Times New Roman"/>
      <w:color w:val="2E74B5"/>
      <w:sz w:val="28"/>
    </w:rPr>
  </w:style>
  <w:style w:type="paragraph" w:customStyle="1" w:styleId="610">
    <w:name w:val="Заголовок 61"/>
    <w:basedOn w:val="a0"/>
    <w:next w:val="a0"/>
    <w:uiPriority w:val="9"/>
    <w:unhideWhenUsed/>
    <w:rsid w:val="00D12B34"/>
    <w:pPr>
      <w:keepNext/>
      <w:keepLines/>
      <w:spacing w:before="40" w:after="0"/>
      <w:outlineLvl w:val="5"/>
    </w:pPr>
    <w:rPr>
      <w:rFonts w:ascii="Calibri Light" w:eastAsia="Times New Roman" w:hAnsi="Calibri Light" w:cs="Times New Roman"/>
      <w:color w:val="1F4D78"/>
      <w:sz w:val="28"/>
    </w:rPr>
  </w:style>
  <w:style w:type="paragraph" w:customStyle="1" w:styleId="710">
    <w:name w:val="Заголовок 71"/>
    <w:basedOn w:val="a0"/>
    <w:next w:val="a0"/>
    <w:uiPriority w:val="9"/>
    <w:unhideWhenUsed/>
    <w:rsid w:val="00D12B34"/>
    <w:pPr>
      <w:keepNext/>
      <w:keepLines/>
      <w:spacing w:before="40" w:after="0"/>
      <w:outlineLvl w:val="6"/>
    </w:pPr>
    <w:rPr>
      <w:rFonts w:ascii="Calibri Light" w:eastAsia="Times New Roman" w:hAnsi="Calibri Light" w:cs="Times New Roman"/>
      <w:i/>
      <w:iCs/>
      <w:color w:val="1F4D78"/>
      <w:sz w:val="28"/>
    </w:rPr>
  </w:style>
  <w:style w:type="paragraph" w:customStyle="1" w:styleId="810">
    <w:name w:val="Заголовок 81"/>
    <w:basedOn w:val="a0"/>
    <w:next w:val="a0"/>
    <w:uiPriority w:val="99"/>
    <w:unhideWhenUsed/>
    <w:rsid w:val="00D12B34"/>
    <w:pPr>
      <w:keepNext/>
      <w:keepLines/>
      <w:spacing w:before="40" w:after="0"/>
      <w:outlineLvl w:val="7"/>
    </w:pPr>
    <w:rPr>
      <w:rFonts w:ascii="Calibri Light" w:eastAsia="Times New Roman" w:hAnsi="Calibri Light" w:cs="Times New Roman"/>
      <w:color w:val="272727"/>
      <w:sz w:val="21"/>
      <w:szCs w:val="21"/>
    </w:rPr>
  </w:style>
  <w:style w:type="paragraph" w:customStyle="1" w:styleId="910">
    <w:name w:val="Заголовок 91"/>
    <w:basedOn w:val="a0"/>
    <w:next w:val="a0"/>
    <w:uiPriority w:val="99"/>
    <w:unhideWhenUsed/>
    <w:rsid w:val="00D12B34"/>
    <w:pPr>
      <w:keepNext/>
      <w:keepLines/>
      <w:spacing w:before="40" w:after="0"/>
      <w:outlineLvl w:val="8"/>
    </w:pPr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numbering" w:customStyle="1" w:styleId="22">
    <w:name w:val="Нет списка2"/>
    <w:next w:val="a3"/>
    <w:uiPriority w:val="99"/>
    <w:semiHidden/>
    <w:unhideWhenUsed/>
    <w:rsid w:val="00D12B34"/>
  </w:style>
  <w:style w:type="paragraph" w:customStyle="1" w:styleId="15">
    <w:name w:val="Заголовок1"/>
    <w:basedOn w:val="a0"/>
    <w:next w:val="a0"/>
    <w:uiPriority w:val="10"/>
    <w:rsid w:val="00D12B34"/>
    <w:pPr>
      <w:spacing w:before="0" w:after="0"/>
      <w:contextualSpacing/>
    </w:pPr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customStyle="1" w:styleId="afe">
    <w:name w:val="Заголовок Знак"/>
    <w:basedOn w:val="a1"/>
    <w:link w:val="aff"/>
    <w:uiPriority w:val="10"/>
    <w:rsid w:val="00D12B3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styleId="aff0">
    <w:name w:val="Strong"/>
    <w:basedOn w:val="a1"/>
    <w:uiPriority w:val="22"/>
    <w:qFormat/>
    <w:rsid w:val="00D12B34"/>
    <w:rPr>
      <w:b/>
      <w:bCs/>
    </w:rPr>
  </w:style>
  <w:style w:type="paragraph" w:styleId="aff1">
    <w:name w:val="Normal (Web)"/>
    <w:basedOn w:val="a0"/>
    <w:uiPriority w:val="99"/>
    <w:semiHidden/>
    <w:unhideWhenUsed/>
    <w:rsid w:val="00D12B34"/>
    <w:pPr>
      <w:spacing w:before="100" w:beforeAutospacing="1" w:after="100" w:afterAutospacing="1"/>
      <w:ind w:firstLine="0"/>
      <w:jc w:val="left"/>
    </w:pPr>
    <w:rPr>
      <w:rFonts w:eastAsia="Times New Roman" w:cs="Times New Roman"/>
      <w:szCs w:val="24"/>
      <w:lang w:eastAsia="ru-RU"/>
    </w:rPr>
  </w:style>
  <w:style w:type="character" w:styleId="aff2">
    <w:name w:val="Emphasis"/>
    <w:basedOn w:val="a1"/>
    <w:uiPriority w:val="20"/>
    <w:qFormat/>
    <w:rsid w:val="00D12B34"/>
    <w:rPr>
      <w:i/>
      <w:iCs/>
    </w:rPr>
  </w:style>
  <w:style w:type="table" w:customStyle="1" w:styleId="16">
    <w:name w:val="Сетка таблицы1"/>
    <w:basedOn w:val="a2"/>
    <w:next w:val="af5"/>
    <w:uiPriority w:val="59"/>
    <w:rsid w:val="00D12B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3">
    <w:name w:val="таблицы"/>
    <w:basedOn w:val="a0"/>
    <w:link w:val="aff4"/>
    <w:qFormat/>
    <w:rsid w:val="00D12B34"/>
    <w:pPr>
      <w:spacing w:before="0" w:after="0"/>
      <w:ind w:firstLine="0"/>
      <w:jc w:val="left"/>
    </w:pPr>
    <w:rPr>
      <w:b/>
      <w:sz w:val="20"/>
    </w:rPr>
  </w:style>
  <w:style w:type="character" w:customStyle="1" w:styleId="aff4">
    <w:name w:val="таблицы Знак"/>
    <w:basedOn w:val="a1"/>
    <w:link w:val="aff3"/>
    <w:rsid w:val="00D12B34"/>
    <w:rPr>
      <w:rFonts w:ascii="Times New Roman" w:hAnsi="Times New Roman"/>
      <w:b/>
      <w:sz w:val="20"/>
    </w:rPr>
  </w:style>
  <w:style w:type="paragraph" w:customStyle="1" w:styleId="aff5">
    <w:name w:val="Текст таблиц"/>
    <w:basedOn w:val="a0"/>
    <w:qFormat/>
    <w:rsid w:val="00D12B34"/>
    <w:pPr>
      <w:spacing w:before="0" w:after="0"/>
      <w:ind w:firstLine="0"/>
      <w:jc w:val="center"/>
    </w:pPr>
    <w:rPr>
      <w:sz w:val="20"/>
    </w:rPr>
  </w:style>
  <w:style w:type="paragraph" w:customStyle="1" w:styleId="font0">
    <w:name w:val="font0"/>
    <w:basedOn w:val="a0"/>
    <w:rsid w:val="00D12B34"/>
    <w:pPr>
      <w:spacing w:before="100" w:beforeAutospacing="1" w:after="100" w:afterAutospacing="1"/>
      <w:ind w:firstLine="0"/>
      <w:jc w:val="left"/>
    </w:pPr>
    <w:rPr>
      <w:rFonts w:ascii="Calibri" w:eastAsia="Times New Roman" w:hAnsi="Calibri" w:cs="Times New Roman"/>
      <w:color w:val="000000"/>
      <w:sz w:val="22"/>
      <w:lang w:eastAsia="ru-RU"/>
    </w:rPr>
  </w:style>
  <w:style w:type="paragraph" w:customStyle="1" w:styleId="font6">
    <w:name w:val="font6"/>
    <w:basedOn w:val="a0"/>
    <w:rsid w:val="00D12B34"/>
    <w:pPr>
      <w:spacing w:before="100" w:beforeAutospacing="1" w:after="100" w:afterAutospacing="1"/>
      <w:ind w:firstLine="0"/>
      <w:jc w:val="left"/>
    </w:pPr>
    <w:rPr>
      <w:rFonts w:eastAsia="Times New Roman" w:cs="Times New Roman"/>
      <w:b/>
      <w:bCs/>
      <w:sz w:val="20"/>
      <w:szCs w:val="20"/>
      <w:lang w:eastAsia="ru-RU"/>
    </w:rPr>
  </w:style>
  <w:style w:type="character" w:styleId="aff6">
    <w:name w:val="Placeholder Text"/>
    <w:basedOn w:val="a1"/>
    <w:uiPriority w:val="99"/>
    <w:semiHidden/>
    <w:rsid w:val="00D12B34"/>
    <w:rPr>
      <w:color w:val="808080"/>
    </w:rPr>
  </w:style>
  <w:style w:type="paragraph" w:customStyle="1" w:styleId="00">
    <w:name w:val="0.0 Текст"/>
    <w:basedOn w:val="a0"/>
    <w:link w:val="000"/>
    <w:qFormat/>
    <w:rsid w:val="00D12B34"/>
    <w:pPr>
      <w:snapToGrid w:val="0"/>
      <w:spacing w:before="40" w:after="400" w:line="300" w:lineRule="auto"/>
      <w:contextualSpacing/>
    </w:pPr>
    <w:rPr>
      <w:rFonts w:eastAsia="Times New Roman" w:cs="Times New Roman"/>
      <w:sz w:val="28"/>
    </w:rPr>
  </w:style>
  <w:style w:type="character" w:customStyle="1" w:styleId="000">
    <w:name w:val="0.0 Текст Знак"/>
    <w:link w:val="00"/>
    <w:rsid w:val="00D12B34"/>
    <w:rPr>
      <w:rFonts w:ascii="Times New Roman" w:eastAsia="Times New Roman" w:hAnsi="Times New Roman" w:cs="Times New Roman"/>
      <w:sz w:val="28"/>
    </w:rPr>
  </w:style>
  <w:style w:type="paragraph" w:customStyle="1" w:styleId="ConsPlusNormal">
    <w:name w:val="ConsPlusNormal"/>
    <w:rsid w:val="00D12B3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1">
    <w:name w:val="Нет списка111"/>
    <w:next w:val="a3"/>
    <w:uiPriority w:val="99"/>
    <w:semiHidden/>
    <w:unhideWhenUsed/>
    <w:rsid w:val="00D12B34"/>
  </w:style>
  <w:style w:type="paragraph" w:customStyle="1" w:styleId="xl148">
    <w:name w:val="xl148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49">
    <w:name w:val="xl149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50">
    <w:name w:val="xl150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51">
    <w:name w:val="xl151"/>
    <w:basedOn w:val="a0"/>
    <w:rsid w:val="00D12B34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152">
    <w:name w:val="xl152"/>
    <w:basedOn w:val="a0"/>
    <w:rsid w:val="00D12B34"/>
    <w:pPr>
      <w:pBdr>
        <w:top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153">
    <w:name w:val="xl153"/>
    <w:basedOn w:val="a0"/>
    <w:rsid w:val="00D12B3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54">
    <w:name w:val="xl154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155">
    <w:name w:val="xl155"/>
    <w:basedOn w:val="a0"/>
    <w:rsid w:val="00D12B3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156">
    <w:name w:val="xl156"/>
    <w:basedOn w:val="a0"/>
    <w:rsid w:val="00D12B3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57">
    <w:name w:val="xl157"/>
    <w:basedOn w:val="a0"/>
    <w:rsid w:val="00D12B3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58">
    <w:name w:val="xl158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59">
    <w:name w:val="xl159"/>
    <w:basedOn w:val="a0"/>
    <w:rsid w:val="00D12B34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60">
    <w:name w:val="xl160"/>
    <w:basedOn w:val="a0"/>
    <w:rsid w:val="00D12B34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61">
    <w:name w:val="xl161"/>
    <w:basedOn w:val="a0"/>
    <w:rsid w:val="00D12B34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62">
    <w:name w:val="xl162"/>
    <w:basedOn w:val="a0"/>
    <w:rsid w:val="00D12B34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63">
    <w:name w:val="xl163"/>
    <w:basedOn w:val="a0"/>
    <w:rsid w:val="00D12B3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64">
    <w:name w:val="xl164"/>
    <w:basedOn w:val="a0"/>
    <w:rsid w:val="00D12B3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65">
    <w:name w:val="xl165"/>
    <w:basedOn w:val="a0"/>
    <w:rsid w:val="00D12B3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66">
    <w:name w:val="xl166"/>
    <w:basedOn w:val="a0"/>
    <w:rsid w:val="00D12B3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67">
    <w:name w:val="xl167"/>
    <w:basedOn w:val="a0"/>
    <w:rsid w:val="00D12B3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68">
    <w:name w:val="xl168"/>
    <w:basedOn w:val="a0"/>
    <w:rsid w:val="00D12B3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69">
    <w:name w:val="xl169"/>
    <w:basedOn w:val="a0"/>
    <w:rsid w:val="00D12B34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0">
    <w:name w:val="xl170"/>
    <w:basedOn w:val="a0"/>
    <w:rsid w:val="00D12B34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1">
    <w:name w:val="xl171"/>
    <w:basedOn w:val="a0"/>
    <w:rsid w:val="00D12B3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2">
    <w:name w:val="xl172"/>
    <w:basedOn w:val="a0"/>
    <w:rsid w:val="00D12B3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3">
    <w:name w:val="xl173"/>
    <w:basedOn w:val="a0"/>
    <w:rsid w:val="00D12B34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4">
    <w:name w:val="xl174"/>
    <w:basedOn w:val="a0"/>
    <w:rsid w:val="00D12B34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5">
    <w:name w:val="xl175"/>
    <w:basedOn w:val="a0"/>
    <w:rsid w:val="00D12B34"/>
    <w:pPr>
      <w:pBdr>
        <w:lef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6">
    <w:name w:val="xl176"/>
    <w:basedOn w:val="a0"/>
    <w:rsid w:val="00D12B3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7">
    <w:name w:val="xl177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78">
    <w:name w:val="xl178"/>
    <w:basedOn w:val="a0"/>
    <w:rsid w:val="00D12B3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79">
    <w:name w:val="xl179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80">
    <w:name w:val="xl180"/>
    <w:basedOn w:val="a0"/>
    <w:rsid w:val="00D12B3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81">
    <w:name w:val="xl181"/>
    <w:basedOn w:val="a0"/>
    <w:rsid w:val="00D12B3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82">
    <w:name w:val="xl182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3">
    <w:name w:val="xl183"/>
    <w:basedOn w:val="a0"/>
    <w:rsid w:val="00D12B3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4">
    <w:name w:val="xl184"/>
    <w:basedOn w:val="a0"/>
    <w:rsid w:val="00D12B3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5">
    <w:name w:val="xl185"/>
    <w:basedOn w:val="a0"/>
    <w:rsid w:val="00D12B3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6">
    <w:name w:val="xl186"/>
    <w:basedOn w:val="a0"/>
    <w:rsid w:val="00D12B3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7">
    <w:name w:val="xl187"/>
    <w:basedOn w:val="a0"/>
    <w:rsid w:val="00D12B3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8">
    <w:name w:val="xl188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9">
    <w:name w:val="xl189"/>
    <w:basedOn w:val="a0"/>
    <w:rsid w:val="00D12B3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90">
    <w:name w:val="xl190"/>
    <w:basedOn w:val="a0"/>
    <w:rsid w:val="00D12B34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91">
    <w:name w:val="xl191"/>
    <w:basedOn w:val="a0"/>
    <w:rsid w:val="00D12B3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92">
    <w:name w:val="xl192"/>
    <w:basedOn w:val="a0"/>
    <w:rsid w:val="00D12B34"/>
    <w:pPr>
      <w:pBdr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93">
    <w:name w:val="xl193"/>
    <w:basedOn w:val="a0"/>
    <w:rsid w:val="00D12B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94">
    <w:name w:val="xl194"/>
    <w:basedOn w:val="a0"/>
    <w:rsid w:val="00D12B3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styleId="aff7">
    <w:name w:val="Body Text"/>
    <w:basedOn w:val="a0"/>
    <w:link w:val="aff8"/>
    <w:rsid w:val="00D12B34"/>
    <w:pPr>
      <w:spacing w:before="0" w:after="0"/>
      <w:ind w:firstLine="0"/>
      <w:jc w:val="center"/>
    </w:pPr>
    <w:rPr>
      <w:rFonts w:ascii="Arial" w:eastAsia="Times New Roman" w:hAnsi="Arial" w:cs="Times New Roman"/>
      <w:sz w:val="22"/>
      <w:szCs w:val="20"/>
      <w:lang w:eastAsia="ru-RU"/>
    </w:rPr>
  </w:style>
  <w:style w:type="character" w:customStyle="1" w:styleId="aff8">
    <w:name w:val="Основной текст Знак"/>
    <w:basedOn w:val="a1"/>
    <w:link w:val="aff7"/>
    <w:rsid w:val="00D12B34"/>
    <w:rPr>
      <w:rFonts w:ascii="Arial" w:eastAsia="Times New Roman" w:hAnsi="Arial" w:cs="Times New Roman"/>
      <w:szCs w:val="20"/>
      <w:lang w:eastAsia="ru-RU"/>
    </w:rPr>
  </w:style>
  <w:style w:type="paragraph" w:customStyle="1" w:styleId="a">
    <w:name w:val="Таблица"/>
    <w:basedOn w:val="a0"/>
    <w:link w:val="aff9"/>
    <w:qFormat/>
    <w:rsid w:val="00D12B34"/>
    <w:pPr>
      <w:numPr>
        <w:numId w:val="7"/>
      </w:numPr>
      <w:spacing w:after="0"/>
      <w:ind w:left="0" w:firstLine="0"/>
    </w:pPr>
    <w:rPr>
      <w:rFonts w:eastAsia="Times New Roman" w:cs="Times New Roman"/>
      <w:b/>
      <w:sz w:val="20"/>
      <w:szCs w:val="20"/>
      <w:lang w:eastAsia="ru-RU"/>
    </w:rPr>
  </w:style>
  <w:style w:type="character" w:customStyle="1" w:styleId="aff9">
    <w:name w:val="Таблица Знак"/>
    <w:link w:val="a"/>
    <w:rsid w:val="00D12B34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customStyle="1" w:styleId="affa">
    <w:name w:val="текст таблицы"/>
    <w:basedOn w:val="a0"/>
    <w:link w:val="affb"/>
    <w:qFormat/>
    <w:rsid w:val="00D12B34"/>
    <w:pPr>
      <w:spacing w:before="0" w:after="0"/>
      <w:ind w:firstLine="0"/>
    </w:pPr>
    <w:rPr>
      <w:sz w:val="20"/>
    </w:rPr>
  </w:style>
  <w:style w:type="character" w:customStyle="1" w:styleId="affb">
    <w:name w:val="текст таблицы Знак"/>
    <w:basedOn w:val="a1"/>
    <w:link w:val="affa"/>
    <w:rsid w:val="00D12B34"/>
    <w:rPr>
      <w:rFonts w:ascii="Times New Roman" w:hAnsi="Times New Roman"/>
      <w:sz w:val="20"/>
    </w:rPr>
  </w:style>
  <w:style w:type="table" w:customStyle="1" w:styleId="affc">
    <w:name w:val="Мой стиль"/>
    <w:basedOn w:val="a2"/>
    <w:uiPriority w:val="99"/>
    <w:rsid w:val="00D12B34"/>
    <w:pPr>
      <w:spacing w:after="0" w:line="240" w:lineRule="auto"/>
      <w:jc w:val="center"/>
    </w:pPr>
    <w:rPr>
      <w:rFonts w:ascii="Times New Roman" w:hAnsi="Times New Roman"/>
      <w:sz w:val="20"/>
    </w:rPr>
    <w:tblPr/>
  </w:style>
  <w:style w:type="table" w:customStyle="1" w:styleId="17">
    <w:name w:val="Сетка таблицы светлая1"/>
    <w:basedOn w:val="a2"/>
    <w:next w:val="affd"/>
    <w:uiPriority w:val="40"/>
    <w:rsid w:val="00D12B34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customStyle="1" w:styleId="FontStyle232">
    <w:name w:val="Font Style232"/>
    <w:rsid w:val="00D12B34"/>
    <w:rPr>
      <w:rFonts w:ascii="Times New Roman" w:hAnsi="Times New Roman"/>
      <w:sz w:val="26"/>
    </w:rPr>
  </w:style>
  <w:style w:type="character" w:customStyle="1" w:styleId="equaltall-text">
    <w:name w:val="equal__tall-text"/>
    <w:basedOn w:val="a1"/>
    <w:rsid w:val="00D12B34"/>
  </w:style>
  <w:style w:type="paragraph" w:customStyle="1" w:styleId="affe">
    <w:name w:val="Рисунок+Таблица"/>
    <w:basedOn w:val="a0"/>
    <w:link w:val="afff"/>
    <w:uiPriority w:val="99"/>
    <w:qFormat/>
    <w:rsid w:val="00D12B34"/>
    <w:pPr>
      <w:spacing w:before="200" w:after="0"/>
      <w:ind w:left="2268" w:firstLine="0"/>
      <w:jc w:val="left"/>
    </w:pPr>
    <w:rPr>
      <w:rFonts w:eastAsia="Calibri" w:cs="Times New Roman"/>
      <w:b/>
      <w:sz w:val="20"/>
      <w:szCs w:val="20"/>
      <w:lang w:eastAsia="ru-RU"/>
    </w:rPr>
  </w:style>
  <w:style w:type="character" w:customStyle="1" w:styleId="afff">
    <w:name w:val="Рисунок+Таблица Знак"/>
    <w:link w:val="affe"/>
    <w:uiPriority w:val="99"/>
    <w:locked/>
    <w:rsid w:val="00D12B34"/>
    <w:rPr>
      <w:rFonts w:ascii="Times New Roman" w:eastAsia="Calibri" w:hAnsi="Times New Roman" w:cs="Times New Roman"/>
      <w:b/>
      <w:sz w:val="20"/>
      <w:szCs w:val="20"/>
      <w:lang w:eastAsia="ru-RU"/>
    </w:rPr>
  </w:style>
  <w:style w:type="character" w:customStyle="1" w:styleId="511">
    <w:name w:val="Заголовок 5 Знак1"/>
    <w:basedOn w:val="a1"/>
    <w:uiPriority w:val="9"/>
    <w:semiHidden/>
    <w:rsid w:val="00D12B34"/>
    <w:rPr>
      <w:rFonts w:asciiTheme="majorHAnsi" w:eastAsiaTheme="majorEastAsia" w:hAnsiTheme="majorHAnsi" w:cstheme="majorBidi"/>
      <w:color w:val="2E74B5" w:themeColor="accent1" w:themeShade="BF"/>
      <w:sz w:val="24"/>
    </w:rPr>
  </w:style>
  <w:style w:type="character" w:customStyle="1" w:styleId="611">
    <w:name w:val="Заголовок 6 Знак1"/>
    <w:basedOn w:val="a1"/>
    <w:uiPriority w:val="9"/>
    <w:semiHidden/>
    <w:rsid w:val="00D12B34"/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customStyle="1" w:styleId="711">
    <w:name w:val="Заголовок 7 Знак1"/>
    <w:basedOn w:val="a1"/>
    <w:uiPriority w:val="9"/>
    <w:semiHidden/>
    <w:rsid w:val="00D12B34"/>
    <w:rPr>
      <w:rFonts w:asciiTheme="majorHAnsi" w:eastAsiaTheme="majorEastAsia" w:hAnsiTheme="majorHAnsi" w:cstheme="majorBidi"/>
      <w:i/>
      <w:iCs/>
      <w:color w:val="1F4D78" w:themeColor="accent1" w:themeShade="7F"/>
      <w:sz w:val="24"/>
    </w:rPr>
  </w:style>
  <w:style w:type="character" w:customStyle="1" w:styleId="811">
    <w:name w:val="Заголовок 8 Знак1"/>
    <w:basedOn w:val="a1"/>
    <w:uiPriority w:val="9"/>
    <w:semiHidden/>
    <w:rsid w:val="00D12B3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11">
    <w:name w:val="Заголовок 9 Знак1"/>
    <w:basedOn w:val="a1"/>
    <w:uiPriority w:val="9"/>
    <w:semiHidden/>
    <w:rsid w:val="00D12B3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aff">
    <w:name w:val="Title"/>
    <w:basedOn w:val="a0"/>
    <w:next w:val="a0"/>
    <w:link w:val="afe"/>
    <w:uiPriority w:val="10"/>
    <w:qFormat/>
    <w:rsid w:val="00D12B34"/>
    <w:pPr>
      <w:spacing w:before="0" w:after="0"/>
      <w:contextualSpacing/>
    </w:pPr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customStyle="1" w:styleId="18">
    <w:name w:val="Заголовок Знак1"/>
    <w:basedOn w:val="a1"/>
    <w:uiPriority w:val="10"/>
    <w:rsid w:val="00D12B3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affd">
    <w:name w:val="Grid Table Light"/>
    <w:basedOn w:val="a2"/>
    <w:uiPriority w:val="40"/>
    <w:rsid w:val="00D12B34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23">
    <w:name w:val="Сетка таблицы2"/>
    <w:basedOn w:val="a2"/>
    <w:next w:val="af5"/>
    <w:uiPriority w:val="59"/>
    <w:rsid w:val="00D12B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0">
    <w:name w:val="Выдел обычный"/>
    <w:basedOn w:val="a0"/>
    <w:link w:val="afff1"/>
    <w:qFormat/>
    <w:rsid w:val="00D12B34"/>
    <w:pPr>
      <w:keepLines/>
      <w:spacing w:after="0"/>
    </w:pPr>
    <w:rPr>
      <w:rFonts w:eastAsia="Times New Roman" w:cs="Times New Roman"/>
      <w:b/>
      <w:szCs w:val="20"/>
      <w:lang w:eastAsia="ru-RU"/>
    </w:rPr>
  </w:style>
  <w:style w:type="character" w:customStyle="1" w:styleId="afff1">
    <w:name w:val="Выдел обычный Знак"/>
    <w:basedOn w:val="a1"/>
    <w:link w:val="afff0"/>
    <w:rsid w:val="00D12B34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afff2">
    <w:name w:val="Другое_"/>
    <w:basedOn w:val="a1"/>
    <w:link w:val="afff3"/>
    <w:rsid w:val="00D12B34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afff3">
    <w:name w:val="Другое"/>
    <w:basedOn w:val="a0"/>
    <w:link w:val="afff2"/>
    <w:rsid w:val="00D12B34"/>
    <w:pPr>
      <w:widowControl w:val="0"/>
      <w:shd w:val="clear" w:color="auto" w:fill="FFFFFF"/>
      <w:spacing w:before="0" w:after="0"/>
      <w:ind w:firstLine="0"/>
      <w:jc w:val="left"/>
    </w:pPr>
    <w:rPr>
      <w:rFonts w:eastAsia="Times New Roman" w:cs="Times New Roman"/>
      <w:sz w:val="20"/>
      <w:szCs w:val="20"/>
    </w:rPr>
  </w:style>
  <w:style w:type="numbering" w:customStyle="1" w:styleId="WW8Num1">
    <w:name w:val="WW8Num1"/>
    <w:rsid w:val="00D12B34"/>
    <w:pPr>
      <w:numPr>
        <w:numId w:val="8"/>
      </w:numPr>
    </w:pPr>
  </w:style>
  <w:style w:type="numbering" w:customStyle="1" w:styleId="WW8Num11">
    <w:name w:val="WW8Num11"/>
    <w:rsid w:val="00D12B34"/>
  </w:style>
  <w:style w:type="character" w:styleId="afff4">
    <w:name w:val="Unresolved Mention"/>
    <w:basedOn w:val="a1"/>
    <w:uiPriority w:val="99"/>
    <w:semiHidden/>
    <w:unhideWhenUsed/>
    <w:rsid w:val="00D12B34"/>
    <w:rPr>
      <w:color w:val="605E5C"/>
      <w:shd w:val="clear" w:color="auto" w:fill="E1DFDD"/>
    </w:rPr>
  </w:style>
  <w:style w:type="numbering" w:customStyle="1" w:styleId="WW8Num12">
    <w:name w:val="WW8Num12"/>
    <w:rsid w:val="00D12B34"/>
    <w:pPr>
      <w:numPr>
        <w:numId w:val="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9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9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3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23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2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63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81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3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79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60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33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3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06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34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98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5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ED3672-54F9-4AF4-85BE-4D740C25D8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1184</TotalTime>
  <Pages>30</Pages>
  <Words>10081</Words>
  <Characters>57462</Characters>
  <Application>Microsoft Office Word</Application>
  <DocSecurity>0</DocSecurity>
  <Lines>478</Lines>
  <Paragraphs>134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Анастасия Думченко</cp:lastModifiedBy>
  <cp:revision>89</cp:revision>
  <cp:lastPrinted>2019-09-11T07:51:00Z</cp:lastPrinted>
  <dcterms:created xsi:type="dcterms:W3CDTF">2018-08-29T13:13:00Z</dcterms:created>
  <dcterms:modified xsi:type="dcterms:W3CDTF">2021-10-10T20:35:00Z</dcterms:modified>
</cp:coreProperties>
</file>